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9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474"/>
        <w:gridCol w:w="222"/>
      </w:tblGrid>
      <w:tr w:rsidR="0002177A" w:rsidTr="002335BA">
        <w:trPr>
          <w:trHeight w:val="800"/>
        </w:trPr>
        <w:tc>
          <w:tcPr>
            <w:tcW w:w="9474" w:type="dxa"/>
          </w:tcPr>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gridCol w:w="222"/>
            </w:tblGrid>
            <w:tr w:rsidR="00852AD8" w:rsidTr="00852AD8">
              <w:trPr>
                <w:trHeight w:val="800"/>
                <w:jc w:val="center"/>
              </w:trPr>
              <w:tc>
                <w:tcPr>
                  <w:tcW w:w="4567" w:type="dxa"/>
                </w:tcPr>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55"/>
                    <w:gridCol w:w="1304"/>
                    <w:gridCol w:w="4253"/>
                  </w:tblGrid>
                  <w:tr w:rsidR="00852AD8">
                    <w:trPr>
                      <w:trHeight w:val="800"/>
                      <w:jc w:val="center"/>
                    </w:trPr>
                    <w:tc>
                      <w:tcPr>
                        <w:tcW w:w="4567" w:type="dxa"/>
                        <w:gridSpan w:val="3"/>
                      </w:tcPr>
                      <w:p w:rsidR="00852AD8" w:rsidRDefault="00852AD8" w:rsidP="00852AD8">
                        <w:pPr>
                          <w:jc w:val="both"/>
                          <w:rPr>
                            <w:rFonts w:ascii="Arial" w:hAnsi="Arial"/>
                            <w:b/>
                            <w:bCs/>
                          </w:rPr>
                        </w:pPr>
                        <w:bookmarkStart w:id="0" w:name="_GoBack"/>
                        <w:bookmarkEnd w:id="0"/>
                      </w:p>
                    </w:tc>
                    <w:tc>
                      <w:tcPr>
                        <w:tcW w:w="4253" w:type="dxa"/>
                      </w:tcPr>
                      <w:p w:rsidR="00852AD8" w:rsidRDefault="00852AD8" w:rsidP="00852AD8">
                        <w:pPr>
                          <w:rPr>
                            <w:rFonts w:ascii="Arial" w:hAnsi="Arial"/>
                            <w:b/>
                            <w:bCs/>
                          </w:rPr>
                        </w:pPr>
                      </w:p>
                    </w:tc>
                  </w:tr>
                  <w:tr w:rsidR="00852AD8">
                    <w:trPr>
                      <w:trHeight w:val="295"/>
                      <w:jc w:val="center"/>
                    </w:trPr>
                    <w:tc>
                      <w:tcPr>
                        <w:tcW w:w="608" w:type="dxa"/>
                        <w:hideMark/>
                      </w:tcPr>
                      <w:p w:rsidR="00852AD8" w:rsidRDefault="00852AD8" w:rsidP="00852AD8">
                        <w:pPr>
                          <w:jc w:val="both"/>
                          <w:rPr>
                            <w:rFonts w:ascii="Arial" w:hAnsi="Arial"/>
                            <w:b/>
                            <w:bCs/>
                            <w:rtl/>
                          </w:rPr>
                        </w:pPr>
                        <w:r>
                          <w:rPr>
                            <w:rFonts w:ascii="Arial" w:hAnsi="Arial"/>
                            <w:b/>
                            <w:bCs/>
                            <w:rtl/>
                          </w:rPr>
                          <w:t xml:space="preserve">לפני </w:t>
                        </w:r>
                      </w:p>
                    </w:tc>
                    <w:tc>
                      <w:tcPr>
                        <w:tcW w:w="8212" w:type="dxa"/>
                        <w:gridSpan w:val="3"/>
                      </w:tcPr>
                      <w:p w:rsidR="00852AD8" w:rsidRDefault="00852AD8" w:rsidP="00852AD8">
                        <w:pPr>
                          <w:rPr>
                            <w:rFonts w:ascii="Arial" w:hAnsi="Arial"/>
                            <w:b/>
                            <w:bCs/>
                            <w:rtl/>
                          </w:rPr>
                        </w:pPr>
                        <w:r>
                          <w:rPr>
                            <w:rFonts w:ascii="Arial" w:hAnsi="Arial"/>
                            <w:b/>
                            <w:bCs/>
                            <w:rtl/>
                          </w:rPr>
                          <w:t xml:space="preserve">כב' השופטת הבכירה </w:t>
                        </w:r>
                        <w:sdt>
                          <w:sdtPr>
                            <w:rPr>
                              <w:rFonts w:ascii="Arial" w:hAnsi="Arial"/>
                              <w:b/>
                              <w:bCs/>
                              <w:rtl/>
                            </w:rPr>
                            <w:alias w:val="1573"/>
                            <w:tag w:val="1573"/>
                            <w:id w:val="1790249761"/>
                            <w:placeholder>
                              <w:docPart w:val="904FB17777884430BEB312AAE0A54A9F"/>
                            </w:placeholder>
                            <w:text w:multiLine="1"/>
                          </w:sdtPr>
                          <w:sdtEndPr/>
                          <w:sdtContent>
                            <w:r>
                              <w:rPr>
                                <w:rFonts w:ascii="Arial" w:hAnsi="Arial"/>
                                <w:b/>
                                <w:bCs/>
                                <w:rtl/>
                              </w:rPr>
                              <w:t>רבקה מקייס</w:t>
                            </w:r>
                          </w:sdtContent>
                        </w:sdt>
                        <w:r>
                          <w:rPr>
                            <w:rFonts w:ascii="Arial" w:hAnsi="Arial"/>
                            <w:b/>
                            <w:bCs/>
                            <w:rtl/>
                          </w:rPr>
                          <w:t xml:space="preserve"> </w:t>
                        </w:r>
                      </w:p>
                      <w:p w:rsidR="00852AD8" w:rsidRDefault="00852AD8" w:rsidP="00852AD8">
                        <w:pPr>
                          <w:rPr>
                            <w:rFonts w:ascii="Arial" w:hAnsi="Arial"/>
                            <w:b/>
                            <w:bCs/>
                          </w:rPr>
                        </w:pPr>
                      </w:p>
                    </w:tc>
                  </w:tr>
                  <w:tr w:rsidR="00852AD8">
                    <w:trPr>
                      <w:jc w:val="center"/>
                    </w:trPr>
                    <w:tc>
                      <w:tcPr>
                        <w:tcW w:w="3263" w:type="dxa"/>
                        <w:gridSpan w:val="2"/>
                        <w:hideMark/>
                      </w:tcPr>
                      <w:p w:rsidR="00852AD8" w:rsidRDefault="005C6AB7" w:rsidP="00852AD8">
                        <w:pPr>
                          <w:rPr>
                            <w:rFonts w:ascii="Arial" w:hAnsi="Arial"/>
                            <w:b/>
                            <w:bCs/>
                            <w:rtl/>
                          </w:rPr>
                        </w:pPr>
                        <w:sdt>
                          <w:sdtPr>
                            <w:rPr>
                              <w:rtl/>
                            </w:rPr>
                            <w:alias w:val="1180"/>
                            <w:tag w:val="1180"/>
                            <w:id w:val="1814062130"/>
                            <w:text w:multiLine="1"/>
                          </w:sdtPr>
                          <w:sdtEndPr/>
                          <w:sdtContent>
                            <w:r w:rsidR="00852AD8">
                              <w:rPr>
                                <w:rFonts w:ascii="Arial" w:hAnsi="Arial"/>
                                <w:b/>
                                <w:bCs/>
                                <w:rtl/>
                              </w:rPr>
                              <w:t>תובעת</w:t>
                            </w:r>
                          </w:sdtContent>
                        </w:sdt>
                      </w:p>
                    </w:tc>
                    <w:tc>
                      <w:tcPr>
                        <w:tcW w:w="5557" w:type="dxa"/>
                        <w:gridSpan w:val="2"/>
                        <w:hideMark/>
                      </w:tcPr>
                      <w:p w:rsidR="00852AD8" w:rsidRDefault="004A15EF" w:rsidP="00852AD8">
                        <w:pPr>
                          <w:suppressLineNumbers/>
                        </w:pPr>
                        <w:r>
                          <w:rPr>
                            <w:rFonts w:ascii="Arial" w:hAnsi="Arial" w:hint="cs"/>
                            <w:b/>
                            <w:bCs/>
                            <w:rtl/>
                          </w:rPr>
                          <w:t>ע' ל'</w:t>
                        </w:r>
                      </w:p>
                    </w:tc>
                  </w:tr>
                  <w:tr w:rsidR="00852AD8">
                    <w:trPr>
                      <w:jc w:val="center"/>
                    </w:trPr>
                    <w:tc>
                      <w:tcPr>
                        <w:tcW w:w="8820" w:type="dxa"/>
                        <w:gridSpan w:val="4"/>
                      </w:tcPr>
                      <w:p w:rsidR="00852AD8" w:rsidRDefault="00852AD8" w:rsidP="00852AD8">
                        <w:pPr>
                          <w:rPr>
                            <w:rFonts w:ascii="Arial" w:hAnsi="Arial"/>
                            <w:b/>
                            <w:bCs/>
                          </w:rPr>
                        </w:pPr>
                      </w:p>
                      <w:p w:rsidR="00852AD8" w:rsidRDefault="00852AD8" w:rsidP="004A15EF">
                        <w:pPr>
                          <w:ind w:firstLine="3270"/>
                          <w:rPr>
                            <w:rFonts w:ascii="Arial" w:hAnsi="Arial"/>
                            <w:b/>
                            <w:bCs/>
                          </w:rPr>
                        </w:pPr>
                        <w:r>
                          <w:rPr>
                            <w:rFonts w:ascii="Arial" w:hAnsi="Arial"/>
                            <w:b/>
                            <w:bCs/>
                            <w:rtl/>
                          </w:rPr>
                          <w:t>נגד</w:t>
                        </w:r>
                      </w:p>
                      <w:p w:rsidR="00852AD8" w:rsidRDefault="00852AD8" w:rsidP="00852AD8">
                        <w:pPr>
                          <w:rPr>
                            <w:rFonts w:ascii="Arial" w:hAnsi="Arial"/>
                            <w:b/>
                            <w:bCs/>
                            <w:rtl/>
                          </w:rPr>
                        </w:pPr>
                      </w:p>
                    </w:tc>
                  </w:tr>
                  <w:tr w:rsidR="00852AD8">
                    <w:trPr>
                      <w:jc w:val="center"/>
                    </w:trPr>
                    <w:sdt>
                      <w:sdtPr>
                        <w:rPr>
                          <w:rFonts w:hint="cs"/>
                          <w:rtl/>
                        </w:rPr>
                        <w:alias w:val="1184"/>
                        <w:tag w:val="1184"/>
                        <w:id w:val="-955174960"/>
                        <w:text/>
                      </w:sdtPr>
                      <w:sdtEndPr/>
                      <w:sdtContent>
                        <w:tc>
                          <w:tcPr>
                            <w:tcW w:w="3263" w:type="dxa"/>
                            <w:gridSpan w:val="2"/>
                            <w:hideMark/>
                          </w:tcPr>
                          <w:p w:rsidR="00852AD8" w:rsidRDefault="00852AD8" w:rsidP="00852AD8">
                            <w:pPr>
                              <w:rPr>
                                <w:rtl/>
                              </w:rPr>
                            </w:pPr>
                            <w:r>
                              <w:rPr>
                                <w:rFonts w:ascii="Arial" w:hAnsi="Arial"/>
                                <w:b/>
                                <w:bCs/>
                                <w:rtl/>
                              </w:rPr>
                              <w:t>נתבע</w:t>
                            </w:r>
                          </w:p>
                        </w:tc>
                      </w:sdtContent>
                    </w:sdt>
                    <w:tc>
                      <w:tcPr>
                        <w:tcW w:w="5557" w:type="dxa"/>
                        <w:gridSpan w:val="2"/>
                        <w:hideMark/>
                      </w:tcPr>
                      <w:p w:rsidR="00852AD8" w:rsidRDefault="004A15EF" w:rsidP="00852AD8">
                        <w:pPr>
                          <w:suppressLineNumbers/>
                          <w:rPr>
                            <w:rtl/>
                          </w:rPr>
                        </w:pPr>
                        <w:r>
                          <w:rPr>
                            <w:rFonts w:ascii="Arial" w:hAnsi="Arial" w:hint="cs"/>
                            <w:b/>
                            <w:bCs/>
                            <w:rtl/>
                          </w:rPr>
                          <w:t>א' ל'</w:t>
                        </w:r>
                      </w:p>
                    </w:tc>
                  </w:tr>
                </w:tbl>
                <w:p w:rsidR="00852AD8" w:rsidRDefault="00852AD8" w:rsidP="00852AD8">
                  <w:pPr>
                    <w:rPr>
                      <w:rtl/>
                    </w:rPr>
                  </w:pPr>
                </w:p>
                <w:p w:rsidR="00852AD8" w:rsidRDefault="00852AD8" w:rsidP="00852AD8">
                  <w:pPr>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52AD8">
                    <w:trPr>
                      <w:jc w:val="center"/>
                    </w:trPr>
                    <w:tc>
                      <w:tcPr>
                        <w:tcW w:w="8820" w:type="dxa"/>
                      </w:tcPr>
                      <w:p w:rsidR="00852AD8" w:rsidRDefault="00852AD8" w:rsidP="004A15EF">
                        <w:pPr>
                          <w:ind w:firstLine="3270"/>
                          <w:rPr>
                            <w:rFonts w:ascii="Arial" w:hAnsi="Arial"/>
                            <w:b/>
                            <w:bCs/>
                            <w:u w:val="single"/>
                            <w:rtl/>
                          </w:rPr>
                        </w:pPr>
                        <w:r>
                          <w:rPr>
                            <w:rFonts w:ascii="Arial" w:hAnsi="Arial"/>
                            <w:b/>
                            <w:bCs/>
                            <w:sz w:val="30"/>
                            <w:szCs w:val="30"/>
                            <w:u w:val="single"/>
                            <w:rtl/>
                          </w:rPr>
                          <w:t>החלטה</w:t>
                        </w:r>
                      </w:p>
                      <w:p w:rsidR="00852AD8" w:rsidRDefault="00852AD8" w:rsidP="00852AD8">
                        <w:pPr>
                          <w:spacing w:line="360" w:lineRule="auto"/>
                          <w:jc w:val="center"/>
                          <w:rPr>
                            <w:rFonts w:ascii="Arial" w:hAnsi="Arial"/>
                            <w:b/>
                            <w:bCs/>
                            <w:sz w:val="16"/>
                            <w:szCs w:val="16"/>
                            <w:u w:val="single"/>
                          </w:rPr>
                        </w:pPr>
                      </w:p>
                    </w:tc>
                  </w:tr>
                </w:tbl>
                <w:p w:rsidR="00852AD8" w:rsidRDefault="00852AD8" w:rsidP="00852AD8">
                  <w:pPr>
                    <w:rPr>
                      <w:rFonts w:ascii="Arial" w:hAnsi="Arial"/>
                      <w:rtl/>
                    </w:rPr>
                  </w:pP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הסוגיה שלפניי היא שאלת טובת הקטינות במסגרת הסכסוך שבין הצדדים המגיע לממדים הפוגעים בטובת הקטינות. </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אחזור בקצרה על העובדות שפורטו בהחלטתי מיום 19.3.23 וכן אתייחס לאירועים שלאחר מועד מתן החלטתי זו. </w:t>
                  </w:r>
                </w:p>
                <w:p w:rsidR="00852AD8" w:rsidRDefault="00852AD8" w:rsidP="00852AD8">
                  <w:pPr>
                    <w:pStyle w:val="ab"/>
                    <w:spacing w:line="360" w:lineRule="auto"/>
                    <w:jc w:val="both"/>
                    <w:rPr>
                      <w:rFonts w:ascii="Arial" w:hAnsi="Arial"/>
                      <w:sz w:val="16"/>
                      <w:szCs w:val="16"/>
                    </w:rPr>
                  </w:pPr>
                </w:p>
                <w:p w:rsidR="00852AD8" w:rsidRDefault="00852AD8" w:rsidP="00852AD8">
                  <w:pPr>
                    <w:spacing w:line="360" w:lineRule="auto"/>
                    <w:ind w:firstLine="124"/>
                    <w:jc w:val="both"/>
                    <w:rPr>
                      <w:rFonts w:ascii="Arial" w:hAnsi="Arial"/>
                      <w:b/>
                      <w:bCs/>
                      <w:u w:val="single"/>
                    </w:rPr>
                  </w:pPr>
                  <w:r>
                    <w:rPr>
                      <w:rFonts w:ascii="Arial" w:hAnsi="Arial"/>
                      <w:b/>
                      <w:bCs/>
                      <w:u w:val="single"/>
                      <w:rtl/>
                    </w:rPr>
                    <w:t>רקע כללי</w:t>
                  </w:r>
                </w:p>
                <w:p w:rsidR="00852AD8" w:rsidRDefault="00852AD8" w:rsidP="00852AD8">
                  <w:pPr>
                    <w:pStyle w:val="ab"/>
                    <w:numPr>
                      <w:ilvl w:val="0"/>
                      <w:numId w:val="4"/>
                    </w:numPr>
                    <w:spacing w:line="360" w:lineRule="auto"/>
                    <w:jc w:val="both"/>
                    <w:rPr>
                      <w:rFonts w:ascii="Arial" w:hAnsi="Arial"/>
                    </w:rPr>
                  </w:pPr>
                  <w:r>
                    <w:rPr>
                      <w:rFonts w:ascii="Arial" w:hAnsi="Arial"/>
                      <w:rtl/>
                    </w:rPr>
                    <w:t>הצדדים הם בני זוג יהודים שנישאו זל"ז כדמו"י בשנת 2012.</w:t>
                  </w:r>
                </w:p>
                <w:p w:rsidR="00852AD8" w:rsidRDefault="00852AD8" w:rsidP="00852AD8">
                  <w:pPr>
                    <w:pStyle w:val="ab"/>
                    <w:numPr>
                      <w:ilvl w:val="0"/>
                      <w:numId w:val="4"/>
                    </w:numPr>
                    <w:spacing w:line="360" w:lineRule="auto"/>
                    <w:jc w:val="both"/>
                    <w:rPr>
                      <w:rFonts w:ascii="Arial" w:hAnsi="Arial"/>
                      <w:rtl/>
                    </w:rPr>
                  </w:pPr>
                  <w:r>
                    <w:rPr>
                      <w:rFonts w:ascii="Arial" w:hAnsi="Arial"/>
                      <w:rtl/>
                    </w:rPr>
                    <w:t>מנישואיהם נולדו לצדדים שתי בנות:</w:t>
                  </w:r>
                </w:p>
                <w:p w:rsidR="00852AD8" w:rsidRDefault="004A15EF" w:rsidP="004A15EF">
                  <w:pPr>
                    <w:pStyle w:val="ab"/>
                    <w:spacing w:line="360" w:lineRule="auto"/>
                    <w:jc w:val="both"/>
                    <w:rPr>
                      <w:rFonts w:ascii="Arial" w:hAnsi="Arial"/>
                      <w:rtl/>
                    </w:rPr>
                  </w:pPr>
                  <w:r>
                    <w:rPr>
                      <w:rFonts w:ascii="Arial" w:hAnsi="Arial" w:hint="cs"/>
                      <w:rtl/>
                    </w:rPr>
                    <w:t xml:space="preserve">_______ </w:t>
                  </w:r>
                  <w:r w:rsidR="00852AD8">
                    <w:rPr>
                      <w:rFonts w:ascii="Arial" w:hAnsi="Arial"/>
                      <w:rtl/>
                    </w:rPr>
                    <w:t>– בת 10 שנים;</w:t>
                  </w:r>
                </w:p>
                <w:p w:rsidR="00852AD8" w:rsidRDefault="004A15EF" w:rsidP="004A15EF">
                  <w:pPr>
                    <w:pStyle w:val="ab"/>
                    <w:spacing w:line="360" w:lineRule="auto"/>
                    <w:jc w:val="both"/>
                    <w:rPr>
                      <w:rFonts w:ascii="Arial" w:hAnsi="Arial"/>
                      <w:rtl/>
                    </w:rPr>
                  </w:pPr>
                  <w:r>
                    <w:rPr>
                      <w:rFonts w:ascii="Arial" w:hAnsi="Arial" w:hint="cs"/>
                      <w:rtl/>
                    </w:rPr>
                    <w:t>_______</w:t>
                  </w:r>
                  <w:r>
                    <w:rPr>
                      <w:rFonts w:ascii="Arial" w:hAnsi="Arial"/>
                      <w:rtl/>
                    </w:rPr>
                    <w:t xml:space="preserve"> </w:t>
                  </w:r>
                  <w:r w:rsidR="00852AD8">
                    <w:rPr>
                      <w:rFonts w:ascii="Arial" w:hAnsi="Arial"/>
                      <w:rtl/>
                    </w:rPr>
                    <w:t xml:space="preserve"> – בת 7.5 שנים;</w:t>
                  </w:r>
                </w:p>
                <w:p w:rsidR="00852AD8" w:rsidRDefault="00852AD8" w:rsidP="004A15EF">
                  <w:pPr>
                    <w:pStyle w:val="ab"/>
                    <w:numPr>
                      <w:ilvl w:val="0"/>
                      <w:numId w:val="4"/>
                    </w:numPr>
                    <w:spacing w:line="360" w:lineRule="auto"/>
                    <w:jc w:val="both"/>
                    <w:rPr>
                      <w:rFonts w:ascii="Arial" w:hAnsi="Arial"/>
                      <w:rtl/>
                    </w:rPr>
                  </w:pPr>
                  <w:r>
                    <w:rPr>
                      <w:rFonts w:ascii="Arial" w:hAnsi="Arial"/>
                      <w:rtl/>
                    </w:rPr>
                    <w:t xml:space="preserve">הצדדים מתגוררים עם בנותיהם בבית </w:t>
                  </w:r>
                  <w:r w:rsidR="004A15EF">
                    <w:rPr>
                      <w:rFonts w:ascii="Arial" w:hAnsi="Arial" w:hint="cs"/>
                      <w:rtl/>
                    </w:rPr>
                    <w:t>ב_________</w:t>
                  </w:r>
                  <w:r>
                    <w:rPr>
                      <w:rFonts w:ascii="Arial" w:hAnsi="Arial"/>
                      <w:rtl/>
                    </w:rPr>
                    <w:t>.</w:t>
                  </w:r>
                </w:p>
                <w:p w:rsidR="00852AD8" w:rsidRDefault="00852AD8" w:rsidP="00852AD8">
                  <w:pPr>
                    <w:pStyle w:val="ab"/>
                    <w:numPr>
                      <w:ilvl w:val="0"/>
                      <w:numId w:val="4"/>
                    </w:numPr>
                    <w:spacing w:line="360" w:lineRule="auto"/>
                    <w:jc w:val="both"/>
                    <w:rPr>
                      <w:rFonts w:ascii="Arial" w:hAnsi="Arial"/>
                      <w:rtl/>
                    </w:rPr>
                  </w:pPr>
                  <w:r>
                    <w:rPr>
                      <w:rFonts w:ascii="Arial" w:hAnsi="Arial"/>
                      <w:rtl/>
                    </w:rPr>
                    <w:t>בחודש 1/22 הגישה התובעת הליך יישוב סכסוך ועל-אף שבהסכמה הוארכה מפעם לפעם תקופת עיכוב ההליכים, לא הצליחו הצדדים לגבש הסכמות ובחודש 1/23 הגישה התובעת הליך בעניין הקטינות (שמספרו בכותרת) והליך רכושי.</w:t>
                  </w:r>
                </w:p>
                <w:p w:rsidR="00852AD8" w:rsidRDefault="00852AD8" w:rsidP="00852AD8">
                  <w:pPr>
                    <w:pStyle w:val="ab"/>
                    <w:numPr>
                      <w:ilvl w:val="0"/>
                      <w:numId w:val="4"/>
                    </w:numPr>
                    <w:spacing w:line="360" w:lineRule="auto"/>
                    <w:jc w:val="both"/>
                    <w:rPr>
                      <w:rFonts w:ascii="Arial" w:hAnsi="Arial"/>
                      <w:rtl/>
                    </w:rPr>
                  </w:pPr>
                  <w:r>
                    <w:rPr>
                      <w:rFonts w:ascii="Arial" w:hAnsi="Arial"/>
                      <w:rtl/>
                    </w:rPr>
                    <w:t>ביום 12.1.23 הגישה התובעת (להלן גם: "</w:t>
                  </w:r>
                  <w:r>
                    <w:rPr>
                      <w:rFonts w:ascii="Arial" w:hAnsi="Arial"/>
                      <w:b/>
                      <w:bCs/>
                      <w:rtl/>
                    </w:rPr>
                    <w:t>האם</w:t>
                  </w:r>
                  <w:r>
                    <w:rPr>
                      <w:rFonts w:ascii="Arial" w:hAnsi="Arial"/>
                      <w:rtl/>
                    </w:rPr>
                    <w:t>") בקשה בעניין הקטינות שבה עתרה כי על-אף מצב המגורים הקיים היינו ששני ההורים מתגוררים עם הבנות תחת קורת גג אחת, יקבע ביהמ"ש ימים קבועים שבהם הבנות תהיינה תחת אחריותה וימים קבועים שבה</w:t>
                  </w:r>
                  <w:r w:rsidR="004A15EF">
                    <w:rPr>
                      <w:rFonts w:ascii="Arial" w:hAnsi="Arial"/>
                      <w:rtl/>
                    </w:rPr>
                    <w:t>ם הבנות תהיינה תחת אחריות הנתבע</w:t>
                  </w:r>
                  <w:r>
                    <w:rPr>
                      <w:rFonts w:ascii="Arial" w:hAnsi="Arial"/>
                      <w:rtl/>
                    </w:rPr>
                    <w:t xml:space="preserve"> (להלן גם: "</w:t>
                  </w:r>
                  <w:r>
                    <w:rPr>
                      <w:rFonts w:ascii="Arial" w:hAnsi="Arial"/>
                      <w:b/>
                      <w:bCs/>
                      <w:rtl/>
                    </w:rPr>
                    <w:t>האב</w:t>
                  </w:r>
                  <w:r>
                    <w:rPr>
                      <w:rFonts w:ascii="Arial" w:hAnsi="Arial"/>
                      <w:rtl/>
                    </w:rPr>
                    <w:t>"). כמו-כן עתרה התובעת להזמנת תסקיר והפניית האב להדרכה הורית.</w:t>
                  </w:r>
                </w:p>
                <w:p w:rsidR="00852AD8" w:rsidRDefault="00852AD8" w:rsidP="00852AD8">
                  <w:pPr>
                    <w:pStyle w:val="ab"/>
                    <w:numPr>
                      <w:ilvl w:val="0"/>
                      <w:numId w:val="4"/>
                    </w:numPr>
                    <w:spacing w:line="360" w:lineRule="auto"/>
                    <w:jc w:val="both"/>
                    <w:rPr>
                      <w:rFonts w:ascii="Arial" w:hAnsi="Arial"/>
                      <w:rtl/>
                    </w:rPr>
                  </w:pPr>
                  <w:r>
                    <w:rPr>
                      <w:rFonts w:ascii="Arial" w:hAnsi="Arial"/>
                      <w:rtl/>
                    </w:rPr>
                    <w:t>בהחלטה מיום 25.1.23 ולאחר שביהמ"ש התרשם כי המגורים תחת קורת גג אחת הם הרסניים עבור הבנות וחושפים אותן לסכסוך ההורי הקשה, הורה לצדדים כי יפנו באופן מידי ליחידת הסיוע על-מנת לנסות ולגבש הסכמות לגבי הפרדת המגורים וחלוקת זמני השהות. כמו-כן הורה ביהמ"ש על הזמנת תסקיר וכי הלשכה לסיוע משפטי תמנה אפוטרופוס לדין לקטינות.</w:t>
                  </w:r>
                </w:p>
                <w:p w:rsidR="00852AD8" w:rsidRDefault="00852AD8" w:rsidP="004A15EF">
                  <w:pPr>
                    <w:pStyle w:val="ab"/>
                    <w:numPr>
                      <w:ilvl w:val="0"/>
                      <w:numId w:val="4"/>
                    </w:numPr>
                    <w:spacing w:line="360" w:lineRule="auto"/>
                    <w:jc w:val="both"/>
                    <w:rPr>
                      <w:rFonts w:ascii="Arial" w:hAnsi="Arial"/>
                      <w:rtl/>
                    </w:rPr>
                  </w:pPr>
                  <w:r>
                    <w:rPr>
                      <w:rFonts w:ascii="Arial" w:hAnsi="Arial"/>
                      <w:rtl/>
                    </w:rPr>
                    <w:lastRenderedPageBreak/>
                    <w:t xml:space="preserve">ביום 9.2.23 הגישה האם בקשה דחופה שבה עתרה להורות כי שתי הקטינות תקבלנה טיפול רגשי במסגרת המרכז לשלום המשפחה </w:t>
                  </w:r>
                  <w:r w:rsidR="004A15EF" w:rsidRPr="004A15EF">
                    <w:rPr>
                      <w:rFonts w:ascii="Arial" w:hAnsi="Arial" w:hint="cs"/>
                      <w:highlight w:val="yellow"/>
                      <w:rtl/>
                    </w:rPr>
                    <w:t>שב___________</w:t>
                  </w:r>
                  <w:r>
                    <w:rPr>
                      <w:rFonts w:ascii="Arial" w:hAnsi="Arial"/>
                      <w:rtl/>
                    </w:rPr>
                    <w:t xml:space="preserve"> או במסגרות חלופיות, שאותן פירטה. האם ציינה כי הבנות סובלות מאוד מהמתח ששורר בין ההורים וחוסר השקט שבבית, שרופא המשפחה הפנה אותן לקבלת טיפול אולם האב לשיטתה מסרב ומנצל פלטפורמה זו כדי להטיח בה האשמות.</w:t>
                  </w:r>
                </w:p>
                <w:p w:rsidR="00852AD8" w:rsidRDefault="00852AD8" w:rsidP="00852AD8">
                  <w:pPr>
                    <w:pStyle w:val="ab"/>
                    <w:numPr>
                      <w:ilvl w:val="0"/>
                      <w:numId w:val="4"/>
                    </w:numPr>
                    <w:spacing w:line="360" w:lineRule="auto"/>
                    <w:jc w:val="both"/>
                    <w:rPr>
                      <w:rFonts w:ascii="Arial" w:hAnsi="Arial"/>
                      <w:rtl/>
                    </w:rPr>
                  </w:pPr>
                  <w:r>
                    <w:rPr>
                      <w:rFonts w:ascii="Arial" w:hAnsi="Arial"/>
                      <w:rtl/>
                    </w:rPr>
                    <w:t>הבקשה הופנתה לתגובת האב והאפוטרופוסית לדין שמונתה.</w:t>
                  </w:r>
                </w:p>
                <w:p w:rsidR="00852AD8" w:rsidRDefault="00852AD8" w:rsidP="00852AD8">
                  <w:pPr>
                    <w:pStyle w:val="ab"/>
                    <w:numPr>
                      <w:ilvl w:val="0"/>
                      <w:numId w:val="4"/>
                    </w:numPr>
                    <w:spacing w:line="360" w:lineRule="auto"/>
                    <w:jc w:val="both"/>
                    <w:rPr>
                      <w:rFonts w:ascii="Arial" w:hAnsi="Arial"/>
                      <w:rtl/>
                    </w:rPr>
                  </w:pPr>
                  <w:r>
                    <w:rPr>
                      <w:rFonts w:ascii="Arial" w:hAnsi="Arial"/>
                      <w:rtl/>
                    </w:rPr>
                    <w:t>ביום 13.2.23 הוגש עדכון מטעם יחידת הסיוע שבו צוין כי קיימו פגישה עם ההורים, כי הוצעו מספר פתרונות להפרדת המגורים אולם לא ניתן היה להביא את ההורים להסכמות. כמו-כן תואר כי הרושם הוא מקונפליקט קשה בין ההורים שאליו חשופות הבנות ומתוך חשש לשלומן הנפשי, הועבר דיווח לעו"ס לחוק הנוער.</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בתגובתו לעדכון טען האב כנגד הפניה של יחידת הסיוע לעו"ס לחוק הנוער וטען כי הבנות מאושרות ושמחות. </w:t>
                  </w:r>
                </w:p>
                <w:p w:rsidR="00852AD8" w:rsidRDefault="00852AD8" w:rsidP="00852AD8">
                  <w:pPr>
                    <w:pStyle w:val="ab"/>
                    <w:numPr>
                      <w:ilvl w:val="0"/>
                      <w:numId w:val="4"/>
                    </w:numPr>
                    <w:spacing w:line="360" w:lineRule="auto"/>
                    <w:jc w:val="both"/>
                    <w:rPr>
                      <w:rFonts w:ascii="Arial" w:hAnsi="Arial"/>
                    </w:rPr>
                  </w:pPr>
                  <w:r>
                    <w:rPr>
                      <w:rFonts w:ascii="Arial" w:hAnsi="Arial"/>
                      <w:rtl/>
                    </w:rPr>
                    <w:t>ביום 19.3.23 הוגש עדכון מטעם האפוטרופוסית לדין שתיארה תמונה עגומה לגבי מצבן של שתי הבנות שמוצאות עצמן בלב הסכסוך כשכל אחד מההורים עושה בהן שימוש לצורך איסוף ראיות כנגד משנהו.</w:t>
                  </w:r>
                </w:p>
                <w:p w:rsidR="00852AD8" w:rsidRDefault="00852AD8" w:rsidP="00852AD8">
                  <w:pPr>
                    <w:pStyle w:val="ab"/>
                    <w:numPr>
                      <w:ilvl w:val="0"/>
                      <w:numId w:val="4"/>
                    </w:numPr>
                    <w:spacing w:line="360" w:lineRule="auto"/>
                    <w:jc w:val="both"/>
                    <w:rPr>
                      <w:rFonts w:ascii="Arial" w:hAnsi="Arial"/>
                    </w:rPr>
                  </w:pPr>
                  <w:r>
                    <w:rPr>
                      <w:rFonts w:ascii="Arial" w:hAnsi="Arial"/>
                      <w:rtl/>
                    </w:rPr>
                    <w:t>לאחר שכל הניסיונות של הגורמים השונים להביא את הצדדים להסכמות בעניין הפרדת מגורים לא צלחו, ניתנה ביום 19.3.23 החלטה ע"י ביהמ"ש זה שבה נקבע כי הצדדים יתנהלו בדרך של קינון (נסטינג), כך ששלושה ימים ישהו הקטינות באחריות האם והאב לא ישהה בבית הצדדים, ושלושה ימים ישהו באחריות האב והאם לא תשהה בבית הצדדים.</w:t>
                  </w:r>
                </w:p>
                <w:p w:rsidR="00852AD8" w:rsidRDefault="00852AD8" w:rsidP="00852AD8">
                  <w:pPr>
                    <w:pStyle w:val="ab"/>
                    <w:numPr>
                      <w:ilvl w:val="0"/>
                      <w:numId w:val="4"/>
                    </w:numPr>
                    <w:spacing w:line="360" w:lineRule="auto"/>
                    <w:jc w:val="both"/>
                    <w:rPr>
                      <w:rFonts w:ascii="Arial" w:hAnsi="Arial"/>
                    </w:rPr>
                  </w:pPr>
                  <w:r>
                    <w:rPr>
                      <w:rFonts w:ascii="Arial" w:hAnsi="Arial"/>
                      <w:rtl/>
                    </w:rPr>
                    <w:t>כמו-כן נקבע כי בסופי השבוע לסירוגין ישהו הקטינות עם כל אחד מההורים.</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בהחלטה זו התקיים גם דיון בסוגיית הטיפול הרגשי עבור הקטינות, אף לאור הדיווח של העו"ס לחוק הנוער, ונקבע כי הקטינות יחלו לאלתר טיפול רגשי אם במסגרת ציבורית ואם במסגרת פרטית. </w:t>
                  </w:r>
                </w:p>
                <w:p w:rsidR="00852AD8" w:rsidRDefault="00852AD8" w:rsidP="00852AD8">
                  <w:pPr>
                    <w:pStyle w:val="ab"/>
                    <w:numPr>
                      <w:ilvl w:val="0"/>
                      <w:numId w:val="4"/>
                    </w:numPr>
                    <w:spacing w:line="360" w:lineRule="auto"/>
                    <w:jc w:val="both"/>
                    <w:rPr>
                      <w:rFonts w:ascii="Arial" w:hAnsi="Arial"/>
                    </w:rPr>
                  </w:pPr>
                  <w:r>
                    <w:rPr>
                      <w:rFonts w:ascii="Arial" w:hAnsi="Arial"/>
                      <w:rtl/>
                    </w:rPr>
                    <w:t>עד כאן החלטתי מיום 19.3.23.</w:t>
                  </w:r>
                </w:p>
                <w:p w:rsidR="00852AD8" w:rsidRDefault="00852AD8" w:rsidP="00852AD8">
                  <w:pPr>
                    <w:pStyle w:val="ab"/>
                    <w:spacing w:line="360" w:lineRule="auto"/>
                    <w:jc w:val="both"/>
                    <w:rPr>
                      <w:rFonts w:ascii="Arial" w:hAnsi="Arial"/>
                      <w:sz w:val="16"/>
                      <w:szCs w:val="16"/>
                    </w:rPr>
                  </w:pPr>
                </w:p>
                <w:p w:rsidR="00852AD8" w:rsidRDefault="00852AD8" w:rsidP="00852AD8">
                  <w:pPr>
                    <w:spacing w:line="360" w:lineRule="auto"/>
                    <w:ind w:firstLine="408"/>
                    <w:jc w:val="both"/>
                    <w:rPr>
                      <w:rFonts w:ascii="Arial" w:hAnsi="Arial"/>
                      <w:b/>
                      <w:bCs/>
                      <w:u w:val="single"/>
                    </w:rPr>
                  </w:pPr>
                  <w:r>
                    <w:rPr>
                      <w:rFonts w:ascii="Arial" w:hAnsi="Arial"/>
                      <w:b/>
                      <w:bCs/>
                      <w:u w:val="single"/>
                      <w:rtl/>
                    </w:rPr>
                    <w:t>בקשת רשות ערעור על החלטה זו</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על החלטה זו הגיש האב בקשת רשות ערעור במסגרת רמ"ש 45930-03-23. ביום 30.3.23 התקיים דיון בערעור, בנוכחות הצדדים ובאי-כוחם, עו"ס לחוק הנוער והאפוטרופוסית לדין של הקטינות. </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ב"כ האב טען לעניין ההחלטה של בית משפט זה את הטענות הבאות: </w:t>
                  </w:r>
                </w:p>
                <w:p w:rsidR="00852AD8" w:rsidRDefault="00852AD8" w:rsidP="004A15EF">
                  <w:pPr>
                    <w:pStyle w:val="ab"/>
                    <w:numPr>
                      <w:ilvl w:val="0"/>
                      <w:numId w:val="5"/>
                    </w:numPr>
                    <w:spacing w:line="360" w:lineRule="auto"/>
                    <w:jc w:val="both"/>
                    <w:rPr>
                      <w:rFonts w:ascii="Arial" w:hAnsi="Arial"/>
                    </w:rPr>
                  </w:pPr>
                  <w:r>
                    <w:rPr>
                      <w:rFonts w:ascii="Arial" w:hAnsi="Arial"/>
                      <w:rtl/>
                    </w:rPr>
                    <w:t xml:space="preserve">האב הוא ההורה הדומיננטי והסכסוך הוא לגבי הזכויות בבית </w:t>
                  </w:r>
                  <w:r w:rsidR="004A15EF">
                    <w:rPr>
                      <w:rFonts w:ascii="Arial" w:hAnsi="Arial" w:hint="cs"/>
                      <w:rtl/>
                    </w:rPr>
                    <w:t>________</w:t>
                  </w:r>
                  <w:r>
                    <w:rPr>
                      <w:rFonts w:ascii="Arial" w:hAnsi="Arial"/>
                      <w:rtl/>
                    </w:rPr>
                    <w:t xml:space="preserve"> כאשר זכויות האב שוות מיליונים. ב"כ האב הפנה גם לתביעה לפסק דין הצהרתי שהגיש האב לעניין הנכס </w:t>
                  </w:r>
                  <w:r w:rsidR="004A15EF">
                    <w:rPr>
                      <w:rFonts w:ascii="Arial" w:hAnsi="Arial" w:hint="cs"/>
                      <w:rtl/>
                    </w:rPr>
                    <w:t>__________</w:t>
                  </w:r>
                  <w:r>
                    <w:rPr>
                      <w:rFonts w:ascii="Arial" w:hAnsi="Arial"/>
                      <w:rtl/>
                    </w:rPr>
                    <w:t>.</w:t>
                  </w:r>
                </w:p>
                <w:p w:rsidR="00852AD8" w:rsidRDefault="00852AD8" w:rsidP="00852AD8">
                  <w:pPr>
                    <w:pStyle w:val="ab"/>
                    <w:numPr>
                      <w:ilvl w:val="0"/>
                      <w:numId w:val="5"/>
                    </w:numPr>
                    <w:spacing w:line="360" w:lineRule="auto"/>
                    <w:jc w:val="both"/>
                    <w:rPr>
                      <w:rFonts w:ascii="Arial" w:hAnsi="Arial"/>
                    </w:rPr>
                  </w:pPr>
                  <w:r>
                    <w:rPr>
                      <w:rFonts w:ascii="Arial" w:hAnsi="Arial"/>
                      <w:rtl/>
                    </w:rPr>
                    <w:lastRenderedPageBreak/>
                    <w:t xml:space="preserve">מצב הקטינות הוא מצוין והדבר היחיד שמטריד אותן הוא שהן לא רוצות שההורים יתגרשו, אין בין ההורים מריבות, והראיה היא כי לא הוגש הליך נזקקות לגבי הקטינות. </w:t>
                  </w:r>
                </w:p>
                <w:p w:rsidR="00852AD8" w:rsidRDefault="00852AD8" w:rsidP="00852AD8">
                  <w:pPr>
                    <w:pStyle w:val="ab"/>
                    <w:numPr>
                      <w:ilvl w:val="0"/>
                      <w:numId w:val="5"/>
                    </w:numPr>
                    <w:spacing w:line="360" w:lineRule="auto"/>
                    <w:jc w:val="both"/>
                    <w:rPr>
                      <w:rFonts w:ascii="Arial" w:hAnsi="Arial"/>
                    </w:rPr>
                  </w:pPr>
                  <w:r>
                    <w:rPr>
                      <w:rFonts w:ascii="Arial" w:hAnsi="Arial"/>
                      <w:rtl/>
                    </w:rPr>
                    <w:t>אין לבית המשפט סמכות להחליט על הסדר של קינון (נסטינג) ולא צורפה כל פסיקה בסוגיה.</w:t>
                  </w:r>
                </w:p>
                <w:p w:rsidR="00852AD8" w:rsidRDefault="00852AD8" w:rsidP="00852AD8">
                  <w:pPr>
                    <w:pStyle w:val="ab"/>
                    <w:numPr>
                      <w:ilvl w:val="0"/>
                      <w:numId w:val="5"/>
                    </w:numPr>
                    <w:spacing w:line="360" w:lineRule="auto"/>
                    <w:jc w:val="both"/>
                    <w:rPr>
                      <w:rFonts w:ascii="Arial" w:hAnsi="Arial"/>
                    </w:rPr>
                  </w:pPr>
                  <w:r>
                    <w:rPr>
                      <w:rFonts w:ascii="Arial" w:hAnsi="Arial"/>
                      <w:rtl/>
                    </w:rPr>
                    <w:t xml:space="preserve">ההסדר פוגע בזכויות הכלכליות של האב. </w:t>
                  </w:r>
                </w:p>
                <w:p w:rsidR="00852AD8" w:rsidRDefault="00852AD8" w:rsidP="00852AD8">
                  <w:pPr>
                    <w:pStyle w:val="ab"/>
                    <w:numPr>
                      <w:ilvl w:val="0"/>
                      <w:numId w:val="5"/>
                    </w:numPr>
                    <w:spacing w:line="360" w:lineRule="auto"/>
                    <w:jc w:val="both"/>
                    <w:rPr>
                      <w:rFonts w:ascii="Arial" w:hAnsi="Arial"/>
                    </w:rPr>
                  </w:pPr>
                  <w:r>
                    <w:rPr>
                      <w:rFonts w:ascii="Arial" w:hAnsi="Arial"/>
                      <w:rtl/>
                    </w:rPr>
                    <w:t>בית משפט זה לא שמע את הקטינות.</w:t>
                  </w:r>
                </w:p>
                <w:p w:rsidR="00852AD8" w:rsidRDefault="00852AD8" w:rsidP="00852AD8">
                  <w:pPr>
                    <w:pStyle w:val="ab"/>
                    <w:numPr>
                      <w:ilvl w:val="0"/>
                      <w:numId w:val="4"/>
                    </w:numPr>
                    <w:spacing w:line="360" w:lineRule="auto"/>
                    <w:jc w:val="both"/>
                    <w:rPr>
                      <w:rFonts w:ascii="Arial" w:hAnsi="Arial"/>
                    </w:rPr>
                  </w:pPr>
                  <w:r>
                    <w:rPr>
                      <w:rFonts w:ascii="Arial" w:hAnsi="Arial"/>
                      <w:rtl/>
                    </w:rPr>
                    <w:t>ב"כ האם הפנתה להוראות סעיף 68(א) לחוק הכשרות המשפטית והאפוטרופסות לעניין</w:t>
                  </w:r>
                  <w:r w:rsidR="004A15EF">
                    <w:rPr>
                      <w:rFonts w:ascii="Arial" w:hAnsi="Arial"/>
                      <w:rtl/>
                    </w:rPr>
                    <w:t xml:space="preserve"> סמכותו של בית המשפט להורות על </w:t>
                  </w:r>
                  <w:r>
                    <w:rPr>
                      <w:rFonts w:ascii="Arial" w:hAnsi="Arial"/>
                      <w:rtl/>
                    </w:rPr>
                    <w:t xml:space="preserve">הסדר מסוג "נסטינג", כפי שהוחלט על-ידו. </w:t>
                  </w:r>
                </w:p>
                <w:p w:rsidR="00852AD8" w:rsidRDefault="00852AD8" w:rsidP="00852AD8">
                  <w:pPr>
                    <w:pStyle w:val="ab"/>
                    <w:numPr>
                      <w:ilvl w:val="0"/>
                      <w:numId w:val="4"/>
                    </w:numPr>
                    <w:spacing w:line="360" w:lineRule="auto"/>
                    <w:jc w:val="both"/>
                    <w:rPr>
                      <w:rFonts w:ascii="Arial" w:hAnsi="Arial"/>
                      <w:rtl/>
                    </w:rPr>
                  </w:pPr>
                  <w:r>
                    <w:rPr>
                      <w:rFonts w:ascii="Arial" w:hAnsi="Arial"/>
                      <w:rtl/>
                    </w:rPr>
                    <w:t>העו"ס לחוק הנוער ציינה בדיון שהתקיים בביהמ"ש המחוזי כך:</w:t>
                  </w:r>
                </w:p>
                <w:p w:rsidR="00852AD8" w:rsidRDefault="00852AD8" w:rsidP="00852AD8">
                  <w:pPr>
                    <w:pStyle w:val="ab"/>
                    <w:spacing w:line="360" w:lineRule="auto"/>
                    <w:ind w:left="1440"/>
                    <w:jc w:val="both"/>
                    <w:rPr>
                      <w:rFonts w:ascii="Arial" w:hAnsi="Arial"/>
                      <w:b/>
                      <w:bCs/>
                    </w:rPr>
                  </w:pPr>
                  <w:r>
                    <w:rPr>
                      <w:rtl/>
                    </w:rPr>
                    <w:t>"</w:t>
                  </w:r>
                  <w:r>
                    <w:rPr>
                      <w:b/>
                      <w:bCs/>
                      <w:rtl/>
                    </w:rPr>
                    <w:t>התרשמתי מבנות שמשוועות לעזרה ותמיכה וכך גם כתבתי בחומרים שהוגשו לבית המשפט באמצעות האפוט' לדין</w:t>
                  </w:r>
                  <w:r>
                    <w:rPr>
                      <w:rtl/>
                    </w:rPr>
                    <w:t>.</w:t>
                  </w:r>
                  <w:r>
                    <w:rPr>
                      <w:rFonts w:ascii="Arial" w:hAnsi="Arial"/>
                      <w:rtl/>
                    </w:rPr>
                    <w:t>"</w:t>
                  </w:r>
                </w:p>
                <w:p w:rsidR="00852AD8" w:rsidRDefault="00852AD8" w:rsidP="00852AD8">
                  <w:pPr>
                    <w:pStyle w:val="ab"/>
                    <w:spacing w:line="360" w:lineRule="auto"/>
                    <w:ind w:left="1440"/>
                    <w:jc w:val="both"/>
                    <w:rPr>
                      <w:rFonts w:ascii="Arial" w:hAnsi="Arial"/>
                      <w:b/>
                      <w:bCs/>
                      <w:sz w:val="16"/>
                      <w:szCs w:val="16"/>
                    </w:rPr>
                  </w:pPr>
                </w:p>
                <w:p w:rsidR="00852AD8" w:rsidRDefault="00852AD8" w:rsidP="00852AD8">
                  <w:pPr>
                    <w:pStyle w:val="ab"/>
                    <w:spacing w:line="360" w:lineRule="auto"/>
                    <w:ind w:left="1440"/>
                    <w:jc w:val="both"/>
                    <w:rPr>
                      <w:rFonts w:ascii="Arial" w:hAnsi="Arial"/>
                      <w:rtl/>
                    </w:rPr>
                  </w:pPr>
                  <w:r>
                    <w:rPr>
                      <w:rFonts w:ascii="Arial" w:hAnsi="Arial"/>
                      <w:rtl/>
                    </w:rPr>
                    <w:t>"</w:t>
                  </w:r>
                  <w:r>
                    <w:rPr>
                      <w:rFonts w:ascii="Arial" w:hAnsi="Arial"/>
                      <w:b/>
                      <w:bCs/>
                      <w:rtl/>
                    </w:rPr>
                    <w:t>הבנות נמצאות בכפל נאמנויות ואם אין הפרדה ברורה בין ההורים ושהסכסוך יונמך בבית אז זה עלול להתעצם בהמשך</w:t>
                  </w:r>
                  <w:r>
                    <w:rPr>
                      <w:rFonts w:ascii="Arial" w:hAnsi="Arial"/>
                      <w:rtl/>
                    </w:rPr>
                    <w:t>."</w:t>
                  </w:r>
                </w:p>
                <w:p w:rsidR="00852AD8" w:rsidRDefault="00852AD8" w:rsidP="00852AD8">
                  <w:pPr>
                    <w:pStyle w:val="ab"/>
                    <w:spacing w:line="360" w:lineRule="auto"/>
                    <w:ind w:left="1440"/>
                    <w:jc w:val="both"/>
                    <w:rPr>
                      <w:rFonts w:ascii="Arial" w:hAnsi="Arial"/>
                    </w:rPr>
                  </w:pPr>
                  <w:r>
                    <w:rPr>
                      <w:rFonts w:ascii="Arial" w:hAnsi="Arial"/>
                      <w:rtl/>
                    </w:rPr>
                    <w:t>ר' עמ' 7 לפרוטוקול שורה 7 ואילך.</w:t>
                  </w:r>
                </w:p>
                <w:p w:rsidR="00852AD8" w:rsidRDefault="00852AD8" w:rsidP="00852AD8">
                  <w:pPr>
                    <w:pStyle w:val="ab"/>
                    <w:spacing w:line="360" w:lineRule="auto"/>
                    <w:ind w:left="1440"/>
                    <w:jc w:val="both"/>
                    <w:rPr>
                      <w:rFonts w:ascii="Arial" w:hAnsi="Arial"/>
                      <w:sz w:val="16"/>
                      <w:szCs w:val="16"/>
                      <w:rtl/>
                    </w:rPr>
                  </w:pP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גם האפוטרופוסית לדין ציינה בדיון כך: </w:t>
                  </w:r>
                </w:p>
                <w:p w:rsidR="00852AD8" w:rsidRDefault="00852AD8" w:rsidP="00852AD8">
                  <w:pPr>
                    <w:pStyle w:val="ab"/>
                    <w:spacing w:line="360" w:lineRule="auto"/>
                    <w:ind w:left="1440"/>
                    <w:jc w:val="both"/>
                    <w:rPr>
                      <w:rFonts w:ascii="Arial" w:hAnsi="Arial"/>
                    </w:rPr>
                  </w:pPr>
                  <w:r>
                    <w:rPr>
                      <w:rFonts w:ascii="Arial" w:hAnsi="Arial"/>
                      <w:rtl/>
                    </w:rPr>
                    <w:t>"</w:t>
                  </w:r>
                  <w:r>
                    <w:rPr>
                      <w:rFonts w:ascii="Arial" w:hAnsi="Arial"/>
                      <w:b/>
                      <w:bCs/>
                      <w:rtl/>
                    </w:rPr>
                    <w:t>המלחמה על הבית הזה פוגעת מאוד מאוד בילדים שלהם וזה כאב הלב ואני לא רואה את הסוף. זה לא שהם קרובים להגיע לפשרה. ואז נשאיר את הילדות האלה בקרב עוד כמה שנים?</w:t>
                  </w:r>
                  <w:r>
                    <w:rPr>
                      <w:rFonts w:ascii="Arial" w:hAnsi="Arial"/>
                      <w:rtl/>
                    </w:rPr>
                    <w:t>"</w:t>
                  </w:r>
                </w:p>
                <w:p w:rsidR="00852AD8" w:rsidRDefault="00852AD8" w:rsidP="00852AD8">
                  <w:pPr>
                    <w:spacing w:line="360" w:lineRule="auto"/>
                    <w:jc w:val="both"/>
                    <w:rPr>
                      <w:rFonts w:ascii="Arial" w:hAnsi="Arial"/>
                    </w:rPr>
                  </w:pPr>
                  <w:r>
                    <w:rPr>
                      <w:rFonts w:ascii="Arial" w:hAnsi="Arial"/>
                      <w:b/>
                      <w:bCs/>
                      <w:rtl/>
                    </w:rPr>
                    <w:tab/>
                  </w:r>
                  <w:r>
                    <w:rPr>
                      <w:rFonts w:ascii="Arial" w:hAnsi="Arial"/>
                      <w:rtl/>
                    </w:rPr>
                    <w:t>ובהמשך דבריה:</w:t>
                  </w:r>
                </w:p>
                <w:p w:rsidR="00852AD8" w:rsidRDefault="00852AD8" w:rsidP="00852AD8">
                  <w:pPr>
                    <w:spacing w:line="360" w:lineRule="auto"/>
                    <w:ind w:left="1440"/>
                    <w:jc w:val="both"/>
                    <w:rPr>
                      <w:rFonts w:ascii="Arial" w:hAnsi="Arial"/>
                      <w:b/>
                      <w:bCs/>
                      <w:rtl/>
                    </w:rPr>
                  </w:pPr>
                  <w:r>
                    <w:rPr>
                      <w:rFonts w:ascii="Arial" w:hAnsi="Arial"/>
                      <w:rtl/>
                    </w:rPr>
                    <w:t>"</w:t>
                  </w:r>
                  <w:r>
                    <w:rPr>
                      <w:rFonts w:ascii="Arial" w:hAnsi="Arial"/>
                      <w:b/>
                      <w:bCs/>
                      <w:rtl/>
                    </w:rPr>
                    <w:t>אני חושבת שאפשר להגיע להסכמה שבכל זאת הפרדה, אבל אולי פחות קשה וקצת ימים של שקט. אם נצליח להגיע בהסכמה זה עדיף והסכמה משמעותה ריכוך מסויים של החלטת בית משפט קמא, היינו שבהסכמה כל אחד מהצדדים יצא מהבית יום אחד בשבוע וכל סוף שבוע שני ולא 3 ימים ברצף על מנת לתת קצת "אוויר" להורים ולבנות וזאת עד למועד הדיון הפרונטלי בבית משפט קמא שאף אני סבורה שהיה צריך להתקיים דיון כזה. לקראת הדיון שייערך אני כמובן אעשה ביקורי בית אצל הבנות ואבדוק את טובת הקטינות ומה שמתחייב מתפקידי.</w:t>
                  </w:r>
                  <w:r>
                    <w:rPr>
                      <w:rFonts w:ascii="Arial" w:hAnsi="Arial"/>
                      <w:rtl/>
                    </w:rPr>
                    <w:t>"</w:t>
                  </w:r>
                </w:p>
                <w:p w:rsidR="00852AD8" w:rsidRDefault="00852AD8" w:rsidP="00852AD8">
                  <w:pPr>
                    <w:pStyle w:val="ab"/>
                    <w:spacing w:line="360" w:lineRule="auto"/>
                    <w:jc w:val="both"/>
                    <w:rPr>
                      <w:rFonts w:ascii="Arial" w:hAnsi="Arial"/>
                      <w:rtl/>
                    </w:rPr>
                  </w:pP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לבסוף ניתן פסק דין של בית משפט המחוזי בזו הלשון:  </w:t>
                  </w:r>
                </w:p>
                <w:p w:rsidR="00852AD8" w:rsidRDefault="00852AD8" w:rsidP="00852AD8">
                  <w:pPr>
                    <w:pStyle w:val="ab"/>
                    <w:spacing w:line="360" w:lineRule="auto"/>
                    <w:ind w:left="1440"/>
                    <w:jc w:val="both"/>
                    <w:rPr>
                      <w:rFonts w:ascii="Arial" w:hAnsi="Arial"/>
                      <w:b/>
                      <w:bCs/>
                      <w:rtl/>
                    </w:rPr>
                  </w:pPr>
                  <w:r>
                    <w:rPr>
                      <w:rFonts w:ascii="Arial" w:hAnsi="Arial"/>
                      <w:rtl/>
                    </w:rPr>
                    <w:t>"</w:t>
                  </w:r>
                  <w:r>
                    <w:rPr>
                      <w:rFonts w:ascii="Arial" w:hAnsi="Arial"/>
                      <w:b/>
                      <w:bCs/>
                      <w:rtl/>
                    </w:rPr>
                    <w:t>ההחלטה שמשמעותה אכן מרחיקת לכת ניתנה, כאמור, מבלי שהתקיים דיון ומבלי שהוגש תסקיר ודומני שלא כך הוא סדר הדברים הנכון. יחד עם זאת, דומה כי בתוצאה שאליה הגיע בית משפט קמא יש כדי לסייע לקטינות</w:t>
                  </w:r>
                  <w:r>
                    <w:rPr>
                      <w:rFonts w:ascii="Arial" w:hAnsi="Arial"/>
                      <w:rtl/>
                    </w:rPr>
                    <w:t>."</w:t>
                  </w:r>
                </w:p>
                <w:p w:rsidR="00852AD8" w:rsidRDefault="00852AD8" w:rsidP="00852AD8">
                  <w:pPr>
                    <w:pStyle w:val="ab"/>
                    <w:spacing w:line="360" w:lineRule="auto"/>
                    <w:ind w:left="1440"/>
                    <w:jc w:val="both"/>
                    <w:rPr>
                      <w:rFonts w:ascii="Arial" w:hAnsi="Arial"/>
                      <w:b/>
                      <w:bCs/>
                    </w:rPr>
                  </w:pPr>
                </w:p>
                <w:p w:rsidR="00852AD8" w:rsidRDefault="00852AD8" w:rsidP="00852AD8">
                  <w:pPr>
                    <w:spacing w:line="360" w:lineRule="auto"/>
                    <w:ind w:firstLine="708"/>
                    <w:jc w:val="both"/>
                    <w:rPr>
                      <w:rFonts w:ascii="Arial" w:hAnsi="Arial"/>
                      <w:rtl/>
                    </w:rPr>
                  </w:pPr>
                  <w:r>
                    <w:rPr>
                      <w:rFonts w:ascii="Arial" w:hAnsi="Arial" w:hint="cs"/>
                      <w:rtl/>
                    </w:rPr>
                    <w:lastRenderedPageBreak/>
                    <w:t>ועוד נקבע במסגרת</w:t>
                  </w:r>
                  <w:r>
                    <w:rPr>
                      <w:rFonts w:ascii="Arial" w:hAnsi="Arial"/>
                      <w:rtl/>
                    </w:rPr>
                    <w:t xml:space="preserve"> פסק הדין: </w:t>
                  </w:r>
                </w:p>
                <w:p w:rsidR="00852AD8" w:rsidRDefault="00852AD8" w:rsidP="004A15EF">
                  <w:pPr>
                    <w:spacing w:line="360" w:lineRule="auto"/>
                    <w:ind w:left="720"/>
                    <w:jc w:val="both"/>
                    <w:rPr>
                      <w:rFonts w:ascii="Arial" w:hAnsi="Arial"/>
                      <w:b/>
                      <w:bCs/>
                      <w:rtl/>
                    </w:rPr>
                  </w:pPr>
                  <w:r>
                    <w:rPr>
                      <w:rFonts w:ascii="Arial" w:hAnsi="Arial"/>
                      <w:rtl/>
                    </w:rPr>
                    <w:t>"</w:t>
                  </w:r>
                  <w:r>
                    <w:rPr>
                      <w:rFonts w:ascii="Arial" w:hAnsi="Arial"/>
                      <w:b/>
                      <w:bCs/>
                      <w:rtl/>
                    </w:rPr>
                    <w:t xml:space="preserve">בשאלה האם מוסמך בית המשפט ליתן סעדים שלא התבקשו, אני סבורה כי לכאורה אכן קיימת אפשרות כזאת על פי סעיפים 75 לחוק בתי המשפט ו-68(א) לחוק הכשרות המשפטית והאפוטרופסות, ואולם ניתן להשתמש בסעדים אלה באופן זמני רק במקרים חריגים ביותר, לאחר דיון במעמד הצדדים ולאחר קבלת חוות דעת נדרשות או אף פגישה שמקיימת הערכאה הדיונית עם הקטינות. ודוק. בעניין שבפניי קיימת מחלוקת עובדתית אף בשאלת המפתח האם החיים בבית הצדדים שלווים ושקטים כטענת המבקש, או מתנהלים בכאוס מוחלט כפי שטענו המשיבה, פקידת הסעד, יחידת הסיוע והעו"ס לחוק נוער. בעניין זה אני מסכימה עם בית המשפט קמא, אשר הגיע למסקנה כי סביר יותר שגורמים מטפלים אובייקטיביים משקפים את המצב הנכון יותר מאשר המבקש. ניתן אכן בשלב זה לתת אמון בעמדת האפוט' לדין המצטטת את הקטינות עצמן המדווחות על חייהן ברקע של "ריב מתמשך", "בלתי נפסק" בין הוריהן. ויותר מכך, </w:t>
                  </w:r>
                  <w:r w:rsidR="004A15EF">
                    <w:rPr>
                      <w:rFonts w:ascii="Arial" w:hAnsi="Arial" w:hint="cs"/>
                      <w:b/>
                      <w:bCs/>
                      <w:rtl/>
                    </w:rPr>
                    <w:t>______</w:t>
                  </w:r>
                  <w:r>
                    <w:rPr>
                      <w:rFonts w:ascii="Arial" w:hAnsi="Arial"/>
                      <w:b/>
                      <w:bCs/>
                      <w:rtl/>
                    </w:rPr>
                    <w:t xml:space="preserve"> למשל מדווחת על צילומים בלתי נפסקים של הצדדים האחד את השני ואותן, על מריבות מתמשכות ועל כך שהיא מעוניינת לקיים שיחות טיפוליות (להן מתנגד המבקש). </w:t>
                  </w:r>
                  <w:r w:rsidR="004A15EF">
                    <w:rPr>
                      <w:rFonts w:ascii="Arial" w:hAnsi="Arial" w:hint="cs"/>
                      <w:b/>
                      <w:bCs/>
                      <w:rtl/>
                    </w:rPr>
                    <w:t>______</w:t>
                  </w:r>
                  <w:r>
                    <w:rPr>
                      <w:rFonts w:ascii="Arial" w:hAnsi="Arial"/>
                      <w:b/>
                      <w:bCs/>
                      <w:rtl/>
                    </w:rPr>
                    <w:t xml:space="preserve"> מדווחת על מחשבות מטרידות המקשות עליה להירדם, על חשיפה לסכסוך בין הוריה, לדבריה "הם כל הזמן צורחים... אני אומרת להם די והם לא מפסיקים".</w:t>
                  </w:r>
                </w:p>
                <w:p w:rsidR="00852AD8" w:rsidRDefault="00852AD8" w:rsidP="00852AD8">
                  <w:pPr>
                    <w:spacing w:line="360" w:lineRule="auto"/>
                    <w:ind w:left="720"/>
                    <w:jc w:val="both"/>
                    <w:rPr>
                      <w:rFonts w:ascii="Arial" w:hAnsi="Arial"/>
                      <w:rtl/>
                    </w:rPr>
                  </w:pPr>
                  <w:r>
                    <w:rPr>
                      <w:rFonts w:ascii="Arial" w:hAnsi="Arial"/>
                      <w:b/>
                      <w:bCs/>
                      <w:rtl/>
                    </w:rPr>
                    <w:t>9. לפיכך, כאמור, יש ממש בפתרון האמור בהחלטת בית משפט קמא. יחד עם זאת וכאמור לעיל, נוכח המחלוקת היסודית והעזה בין הצדדים, היה על בית משפט קמא לקיים דיון פרונטלי לפני מתן ההחלטה, להיעזר בתסקירים ו/או חוות דעת ו/או פגישה עם הקטינות, דבר שלא נעשה ולפיכך אין מנוס מהחזרת הדיון לבית משפט קמא</w:t>
                  </w:r>
                  <w:r>
                    <w:rPr>
                      <w:rFonts w:ascii="Arial" w:hAnsi="Arial"/>
                      <w:rtl/>
                    </w:rPr>
                    <w:t>."</w:t>
                  </w:r>
                </w:p>
                <w:p w:rsidR="00852AD8" w:rsidRPr="00852AD8" w:rsidRDefault="00852AD8" w:rsidP="00852AD8">
                  <w:pPr>
                    <w:spacing w:line="360" w:lineRule="auto"/>
                    <w:ind w:left="720"/>
                    <w:jc w:val="both"/>
                    <w:rPr>
                      <w:rFonts w:ascii="Arial" w:hAnsi="Arial"/>
                      <w:sz w:val="16"/>
                      <w:szCs w:val="16"/>
                      <w:rtl/>
                    </w:rPr>
                  </w:pPr>
                </w:p>
                <w:p w:rsidR="00852AD8" w:rsidRDefault="00852AD8" w:rsidP="00852AD8">
                  <w:pPr>
                    <w:pStyle w:val="ab"/>
                    <w:numPr>
                      <w:ilvl w:val="0"/>
                      <w:numId w:val="4"/>
                    </w:numPr>
                    <w:spacing w:line="360" w:lineRule="auto"/>
                    <w:jc w:val="both"/>
                    <w:rPr>
                      <w:rFonts w:ascii="Arial" w:hAnsi="Arial"/>
                      <w:b/>
                      <w:bCs/>
                      <w:rtl/>
                    </w:rPr>
                  </w:pPr>
                  <w:r>
                    <w:rPr>
                      <w:rFonts w:ascii="Arial" w:hAnsi="Arial"/>
                      <w:rtl/>
                    </w:rPr>
                    <w:t>על בסיס האמור לעיל, הורה בית המשפט המחוזי כי בית משפט זה יקיים דיון פרונטלי בנו</w:t>
                  </w:r>
                  <w:r w:rsidR="004A15EF">
                    <w:rPr>
                      <w:rFonts w:ascii="Arial" w:hAnsi="Arial"/>
                      <w:rtl/>
                    </w:rPr>
                    <w:t xml:space="preserve">כחות הצדדים וב"כ והאפוטרופוסית </w:t>
                  </w:r>
                  <w:r>
                    <w:rPr>
                      <w:rFonts w:ascii="Arial" w:hAnsi="Arial"/>
                      <w:rtl/>
                    </w:rPr>
                    <w:t xml:space="preserve">לדין, וככל שלא יוגש תסקיר, תוזמן לדיון גם פקידת הסעד הרלוונטית. </w:t>
                  </w:r>
                  <w:r w:rsidR="004A15EF">
                    <w:rPr>
                      <w:rFonts w:ascii="Arial" w:hAnsi="Arial" w:hint="cs"/>
                      <w:rtl/>
                    </w:rPr>
                    <w:t xml:space="preserve">נקבע עוד כי </w:t>
                  </w:r>
                  <w:r>
                    <w:rPr>
                      <w:rFonts w:ascii="Arial" w:hAnsi="Arial"/>
                      <w:rtl/>
                    </w:rPr>
                    <w:t>הדיון ייערך במועד הקרוב האפשרי מיד לאחר פגרת הפסח.</w:t>
                  </w:r>
                </w:p>
                <w:p w:rsidR="00852AD8" w:rsidRDefault="00852AD8" w:rsidP="00852AD8">
                  <w:pPr>
                    <w:pStyle w:val="ab"/>
                    <w:numPr>
                      <w:ilvl w:val="0"/>
                      <w:numId w:val="4"/>
                    </w:numPr>
                    <w:spacing w:line="360" w:lineRule="auto"/>
                    <w:jc w:val="both"/>
                    <w:rPr>
                      <w:rFonts w:ascii="Arial" w:hAnsi="Arial"/>
                      <w:rtl/>
                    </w:rPr>
                  </w:pPr>
                  <w:r>
                    <w:rPr>
                      <w:rFonts w:ascii="Arial" w:hAnsi="Arial"/>
                      <w:rtl/>
                    </w:rPr>
                    <w:t>הקביעה לגבי חלוקת זמני השהות של כל אחד מההורים עם הקטינות, כפי שהורה עליה ביהמ"ש בהחלטה מיום 19.3.23 אומצה על ידי בית המשפט המחוזי ואולם צומצמו הימים שבהם ישהה כל אחד מההורים מחוץ לבית כך שנקבע כי ביום ב' ישהה האב מחוץ לבית, וביום ה' תשהה האם מחוץ לבית, וכן בסופי שבוע לסירוגין.</w:t>
                  </w:r>
                </w:p>
                <w:p w:rsidR="00852AD8" w:rsidRDefault="00852AD8" w:rsidP="00852AD8">
                  <w:pPr>
                    <w:pStyle w:val="ab"/>
                    <w:spacing w:line="360" w:lineRule="auto"/>
                    <w:jc w:val="both"/>
                    <w:rPr>
                      <w:rFonts w:ascii="Arial" w:hAnsi="Arial"/>
                      <w:sz w:val="16"/>
                      <w:szCs w:val="16"/>
                    </w:rPr>
                  </w:pPr>
                </w:p>
                <w:p w:rsidR="00852AD8" w:rsidRDefault="00852AD8" w:rsidP="00852AD8">
                  <w:pPr>
                    <w:spacing w:line="360" w:lineRule="auto"/>
                    <w:ind w:firstLine="408"/>
                    <w:jc w:val="both"/>
                    <w:rPr>
                      <w:rFonts w:ascii="Arial" w:hAnsi="Arial"/>
                      <w:b/>
                      <w:bCs/>
                      <w:u w:val="single"/>
                    </w:rPr>
                  </w:pPr>
                  <w:r>
                    <w:rPr>
                      <w:rFonts w:ascii="Arial" w:hAnsi="Arial"/>
                      <w:b/>
                      <w:bCs/>
                      <w:u w:val="single"/>
                      <w:rtl/>
                    </w:rPr>
                    <w:t>ההליכים לאחר הכרעת בית המשפט המחוזי</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בהתאם לפסק דינו של בית המשפט המחוזי נקבע מועד לדיון מיד לאחר פגרת חג הפסח ליום 20.4.23. </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בדיון זה חזר ב"כ האב על טענותיו לעניין החלטת בית המשפט הקובעת הסדר של קינון (נסטינג) בין הצדדים וטען כך: </w:t>
                  </w:r>
                </w:p>
                <w:p w:rsidR="00852AD8" w:rsidRDefault="00852AD8" w:rsidP="00852AD8">
                  <w:pPr>
                    <w:spacing w:line="360" w:lineRule="auto"/>
                    <w:ind w:left="1440"/>
                    <w:jc w:val="both"/>
                    <w:rPr>
                      <w:rFonts w:ascii="Arial" w:hAnsi="Arial"/>
                      <w:b/>
                      <w:bCs/>
                    </w:rPr>
                  </w:pPr>
                  <w:r>
                    <w:rPr>
                      <w:rFonts w:ascii="Arial" w:hAnsi="Arial"/>
                      <w:rtl/>
                    </w:rPr>
                    <w:t>"</w:t>
                  </w:r>
                  <w:r>
                    <w:rPr>
                      <w:rFonts w:ascii="Arial" w:hAnsi="Arial"/>
                      <w:b/>
                      <w:bCs/>
                      <w:rtl/>
                    </w:rPr>
                    <w:t xml:space="preserve">לא יהיה מצב שההורים לא יהיו יחד בבית, זה צריך חוק של הכנסת ואי אפשר לכפות על זוג בכפיה דווקא את הזוג הספציפי הזה כי מה שגברתי אומרת כל תיק גירושים </w:t>
                  </w:r>
                  <w:r>
                    <w:rPr>
                      <w:rFonts w:ascii="Arial" w:hAnsi="Arial"/>
                      <w:b/>
                      <w:bCs/>
                      <w:rtl/>
                    </w:rPr>
                    <w:lastRenderedPageBreak/>
                    <w:t>צריך לעשות את זה. אין אף שופט ואף עו"ד שטוען ושיש פסיקה שאפשר לכפות נסטינג על אחד הצדדים, כולל מאמרים וכל מי שלא שאלתי. אי אפשר לכפות נסטינג.</w:t>
                  </w:r>
                  <w:r>
                    <w:rPr>
                      <w:rFonts w:ascii="Arial" w:hAnsi="Arial"/>
                      <w:rtl/>
                    </w:rPr>
                    <w:t>"</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מנגד, טען ב"כ האם כך: </w:t>
                  </w:r>
                </w:p>
                <w:p w:rsidR="00852AD8" w:rsidRDefault="00852AD8" w:rsidP="00852AD8">
                  <w:pPr>
                    <w:pStyle w:val="ab"/>
                    <w:spacing w:line="360" w:lineRule="auto"/>
                    <w:ind w:left="1440"/>
                    <w:jc w:val="both"/>
                    <w:rPr>
                      <w:rFonts w:ascii="Arial" w:hAnsi="Arial"/>
                      <w:b/>
                      <w:bCs/>
                      <w:rtl/>
                    </w:rPr>
                  </w:pPr>
                  <w:r>
                    <w:rPr>
                      <w:rFonts w:ascii="Arial" w:hAnsi="Arial"/>
                      <w:rtl/>
                    </w:rPr>
                    <w:t>"</w:t>
                  </w:r>
                  <w:r>
                    <w:rPr>
                      <w:rFonts w:ascii="Arial" w:hAnsi="Arial"/>
                      <w:b/>
                      <w:bCs/>
                      <w:rtl/>
                    </w:rPr>
                    <w:t>אפשר להרחיק אדם מביתו בלי קשר לזכויות קניין. חברי חוזר על עניין הנסטינג, זה לא רלוונטי. אף אחד לא מדבר על חלוקת, מדובר על לתת סעד מיידי לשמור על טובתן של קטינות. אני מאד מוטרד מזה שחברי טוען שהבנות אומרות לאבא שלהן שהכל נפלא בבית, ואולי נשמע את האפוט' לדין כי זה לא מתקרב אפילו למצב, ואם כך והן מרגישות את הצורך ככה לומר לאביהן, זה חמור ביותר.</w:t>
                  </w:r>
                  <w:r>
                    <w:rPr>
                      <w:rFonts w:ascii="Arial" w:hAnsi="Arial"/>
                      <w:rtl/>
                    </w:rPr>
                    <w:t>"</w:t>
                  </w:r>
                </w:p>
                <w:p w:rsidR="00852AD8" w:rsidRPr="00852AD8" w:rsidRDefault="00852AD8" w:rsidP="00852AD8">
                  <w:pPr>
                    <w:pStyle w:val="ab"/>
                    <w:spacing w:line="360" w:lineRule="auto"/>
                    <w:ind w:left="1440"/>
                    <w:jc w:val="both"/>
                    <w:rPr>
                      <w:rFonts w:ascii="Arial" w:hAnsi="Arial"/>
                      <w:b/>
                      <w:bCs/>
                      <w:sz w:val="16"/>
                      <w:szCs w:val="16"/>
                    </w:rPr>
                  </w:pPr>
                </w:p>
                <w:p w:rsidR="00852AD8" w:rsidRDefault="00852AD8" w:rsidP="00852AD8">
                  <w:pPr>
                    <w:pStyle w:val="ab"/>
                    <w:numPr>
                      <w:ilvl w:val="0"/>
                      <w:numId w:val="4"/>
                    </w:numPr>
                    <w:spacing w:line="360" w:lineRule="auto"/>
                    <w:jc w:val="both"/>
                    <w:rPr>
                      <w:rFonts w:ascii="Arial" w:hAnsi="Arial"/>
                    </w:rPr>
                  </w:pPr>
                  <w:r>
                    <w:rPr>
                      <w:rFonts w:ascii="Arial" w:hAnsi="Arial"/>
                      <w:rtl/>
                    </w:rPr>
                    <w:t>ב"כ האם המשיך ותיאר מציאות קשה ביותר כאשר שני הצדדים נוכחים בבית, כך למשל אחד מדליק את האור והשני מכבה, כל יציאה מהבית מעוררת ויכוח מי ילווה את הקטינות, וההתנהלות הקשה הזו מתקיימת לעיניי הקטינות.</w:t>
                  </w:r>
                </w:p>
                <w:p w:rsidR="00852AD8" w:rsidRDefault="00852AD8" w:rsidP="00852AD8">
                  <w:pPr>
                    <w:pStyle w:val="ab"/>
                    <w:numPr>
                      <w:ilvl w:val="0"/>
                      <w:numId w:val="4"/>
                    </w:numPr>
                    <w:spacing w:line="360" w:lineRule="auto"/>
                    <w:jc w:val="both"/>
                    <w:rPr>
                      <w:rFonts w:ascii="Arial" w:hAnsi="Arial"/>
                      <w:rtl/>
                    </w:rPr>
                  </w:pPr>
                  <w:r>
                    <w:rPr>
                      <w:rFonts w:ascii="Arial" w:hAnsi="Arial"/>
                      <w:rtl/>
                    </w:rPr>
                    <w:t>האפוטרופוס לדין פירטה כי הקטינות קשורות לשני ההורים, שני ההורים הם הורים מיטיבים גם אם סגנון ההורות שונה, כי אין התקדמות במו"מ בין הצדדים, וכי המסר המועבר לקטינות הוא כי המצב הנוכחי של אי הפרדת המגורים יישאר על כנו תקופה ארוכה. האפוטרופוסית לדין טענה כי יש לקטינות בעיות חברתיות, שלדעתה נובעות מהסכסוך הזוגי והפחד שההורים לא "יעשו בושות" ויש לבנות זכות לגדול ולחיות בסביבה שקטה.</w:t>
                  </w:r>
                </w:p>
                <w:p w:rsidR="00852AD8" w:rsidRDefault="00852AD8" w:rsidP="00852AD8">
                  <w:pPr>
                    <w:pStyle w:val="ab"/>
                    <w:numPr>
                      <w:ilvl w:val="0"/>
                      <w:numId w:val="4"/>
                    </w:numPr>
                    <w:spacing w:line="360" w:lineRule="auto"/>
                    <w:jc w:val="both"/>
                    <w:rPr>
                      <w:rFonts w:ascii="Arial" w:hAnsi="Arial"/>
                    </w:rPr>
                  </w:pPr>
                  <w:r>
                    <w:rPr>
                      <w:rFonts w:ascii="Arial" w:hAnsi="Arial"/>
                      <w:rtl/>
                    </w:rPr>
                    <w:t>לבסוף, לאור בקשת ב"כ האב כי יתקיים מפגש בין ביהמ"ש לבין הבנות, נקבעה פגישה ליום 27.4.23 ונקבע דיון נוסף ליום 30.4.23.</w:t>
                  </w:r>
                </w:p>
                <w:p w:rsidR="00852AD8" w:rsidRDefault="00852AD8" w:rsidP="00852AD8">
                  <w:pPr>
                    <w:pStyle w:val="ab"/>
                    <w:spacing w:line="360" w:lineRule="auto"/>
                    <w:jc w:val="both"/>
                    <w:rPr>
                      <w:rFonts w:ascii="Arial" w:hAnsi="Arial"/>
                      <w:sz w:val="16"/>
                      <w:szCs w:val="16"/>
                    </w:rPr>
                  </w:pPr>
                </w:p>
                <w:p w:rsidR="00852AD8" w:rsidRDefault="00852AD8" w:rsidP="00852AD8">
                  <w:pPr>
                    <w:spacing w:line="360" w:lineRule="auto"/>
                    <w:ind w:firstLine="266"/>
                    <w:jc w:val="both"/>
                    <w:rPr>
                      <w:rFonts w:ascii="Arial" w:hAnsi="Arial"/>
                      <w:b/>
                      <w:bCs/>
                      <w:u w:val="single"/>
                    </w:rPr>
                  </w:pPr>
                  <w:r>
                    <w:rPr>
                      <w:rFonts w:ascii="Arial" w:hAnsi="Arial"/>
                      <w:b/>
                      <w:bCs/>
                      <w:u w:val="single"/>
                      <w:rtl/>
                    </w:rPr>
                    <w:t>מפגש עם הקטינות</w:t>
                  </w:r>
                </w:p>
                <w:p w:rsidR="00852AD8" w:rsidRDefault="00852AD8" w:rsidP="004572A0">
                  <w:pPr>
                    <w:pStyle w:val="ab"/>
                    <w:numPr>
                      <w:ilvl w:val="0"/>
                      <w:numId w:val="4"/>
                    </w:numPr>
                    <w:spacing w:line="360" w:lineRule="auto"/>
                    <w:jc w:val="both"/>
                    <w:rPr>
                      <w:rFonts w:ascii="Arial" w:hAnsi="Arial"/>
                    </w:rPr>
                  </w:pPr>
                  <w:r>
                    <w:rPr>
                      <w:rFonts w:ascii="Arial" w:hAnsi="Arial"/>
                      <w:rtl/>
                    </w:rPr>
                    <w:t xml:space="preserve">במועד שנקבע התקיים מפגש בין מותב זה לבין הקטינות והוגש דיווח ע"י העו"ס מיחידת הסיוע – דיווח </w:t>
                  </w:r>
                  <w:r w:rsidR="004572A0">
                    <w:rPr>
                      <w:rFonts w:ascii="Arial" w:hAnsi="Arial" w:hint="cs"/>
                      <w:rtl/>
                    </w:rPr>
                    <w:t>ש</w:t>
                  </w:r>
                  <w:r>
                    <w:rPr>
                      <w:rFonts w:ascii="Arial" w:hAnsi="Arial"/>
                      <w:rtl/>
                    </w:rPr>
                    <w:t>ייש</w:t>
                  </w:r>
                  <w:r w:rsidR="004572A0">
                    <w:rPr>
                      <w:rFonts w:ascii="Arial" w:hAnsi="Arial"/>
                      <w:rtl/>
                    </w:rPr>
                    <w:t>אר חסוי מפני הצדדים ובאי כוחם ו</w:t>
                  </w:r>
                  <w:r w:rsidR="004572A0">
                    <w:rPr>
                      <w:rFonts w:ascii="Arial" w:hAnsi="Arial" w:hint="cs"/>
                      <w:rtl/>
                    </w:rPr>
                    <w:t>ה</w:t>
                  </w:r>
                  <w:r>
                    <w:rPr>
                      <w:rFonts w:ascii="Arial" w:hAnsi="Arial"/>
                      <w:rtl/>
                    </w:rPr>
                    <w:t>ופקד בכספת בית המשפט.</w:t>
                  </w:r>
                </w:p>
                <w:p w:rsidR="00852AD8" w:rsidRDefault="00852AD8" w:rsidP="00852AD8">
                  <w:pPr>
                    <w:pStyle w:val="ab"/>
                    <w:numPr>
                      <w:ilvl w:val="0"/>
                      <w:numId w:val="4"/>
                    </w:numPr>
                    <w:spacing w:line="360" w:lineRule="auto"/>
                    <w:jc w:val="both"/>
                    <w:rPr>
                      <w:rFonts w:ascii="Arial" w:hAnsi="Arial"/>
                      <w:rtl/>
                    </w:rPr>
                  </w:pPr>
                  <w:r>
                    <w:rPr>
                      <w:rFonts w:ascii="Arial" w:hAnsi="Arial"/>
                      <w:rtl/>
                    </w:rPr>
                    <w:t>על-מנת שלא לפגוע בחיסיון החל על מפגשים מסוג אלה יסתפק ביהמ"ש בלציין כי התרשם משתי בנות מאוד עצובות הנמצאות בתווך בין הוריהן.</w:t>
                  </w:r>
                </w:p>
                <w:p w:rsidR="00852AD8" w:rsidRDefault="00852AD8" w:rsidP="00852AD8">
                  <w:pPr>
                    <w:pStyle w:val="ab"/>
                    <w:spacing w:line="360" w:lineRule="auto"/>
                    <w:jc w:val="both"/>
                    <w:rPr>
                      <w:rFonts w:ascii="Arial" w:hAnsi="Arial"/>
                      <w:sz w:val="16"/>
                      <w:szCs w:val="16"/>
                    </w:rPr>
                  </w:pPr>
                </w:p>
                <w:p w:rsidR="00852AD8" w:rsidRDefault="00852AD8" w:rsidP="00852AD8">
                  <w:pPr>
                    <w:spacing w:line="360" w:lineRule="auto"/>
                    <w:ind w:firstLine="266"/>
                    <w:jc w:val="both"/>
                    <w:rPr>
                      <w:rFonts w:ascii="Arial" w:hAnsi="Arial"/>
                      <w:b/>
                      <w:bCs/>
                      <w:u w:val="single"/>
                    </w:rPr>
                  </w:pPr>
                  <w:r>
                    <w:rPr>
                      <w:rFonts w:ascii="Arial" w:hAnsi="Arial"/>
                      <w:b/>
                      <w:bCs/>
                      <w:u w:val="single"/>
                      <w:rtl/>
                    </w:rPr>
                    <w:t>דיווח של עו"ס לסדרי דין</w:t>
                  </w:r>
                </w:p>
                <w:p w:rsidR="00852AD8" w:rsidRDefault="00852AD8" w:rsidP="002335BA">
                  <w:pPr>
                    <w:pStyle w:val="ab"/>
                    <w:numPr>
                      <w:ilvl w:val="0"/>
                      <w:numId w:val="4"/>
                    </w:numPr>
                    <w:spacing w:line="360" w:lineRule="auto"/>
                    <w:jc w:val="both"/>
                    <w:rPr>
                      <w:rFonts w:ascii="Arial" w:hAnsi="Arial"/>
                    </w:rPr>
                  </w:pPr>
                  <w:r>
                    <w:rPr>
                      <w:rFonts w:ascii="Arial" w:hAnsi="Arial"/>
                      <w:rtl/>
                    </w:rPr>
                    <w:t xml:space="preserve">ביום 23.4.23 הוגש עדכון ראשוני מאת שירותי הרווחה </w:t>
                  </w:r>
                  <w:r w:rsidR="002335BA">
                    <w:rPr>
                      <w:rFonts w:ascii="Arial" w:hAnsi="Arial" w:hint="cs"/>
                      <w:rtl/>
                    </w:rPr>
                    <w:t>ב___________</w:t>
                  </w:r>
                  <w:r>
                    <w:rPr>
                      <w:rFonts w:ascii="Arial" w:hAnsi="Arial"/>
                      <w:rtl/>
                    </w:rPr>
                    <w:t>, שם מציינת העו"ס לסדרי דין כי התקיימה ועדה בנוכחות ההורים (בנפרד) וכי יחל הליך טיפולי לכל אחת מהקטינות וגם הליך של הדרכה ההורית.</w:t>
                  </w:r>
                </w:p>
                <w:p w:rsidR="00852AD8" w:rsidRDefault="00852AD8" w:rsidP="00852AD8">
                  <w:pPr>
                    <w:pStyle w:val="ab"/>
                    <w:numPr>
                      <w:ilvl w:val="0"/>
                      <w:numId w:val="4"/>
                    </w:numPr>
                    <w:spacing w:line="360" w:lineRule="auto"/>
                    <w:jc w:val="both"/>
                    <w:rPr>
                      <w:rFonts w:ascii="Arial" w:hAnsi="Arial"/>
                      <w:b/>
                      <w:bCs/>
                      <w:rtl/>
                    </w:rPr>
                  </w:pPr>
                  <w:r>
                    <w:rPr>
                      <w:rFonts w:ascii="Arial" w:hAnsi="Arial"/>
                      <w:rtl/>
                    </w:rPr>
                    <w:t>באותו דיווח מצוין כי בוועדה שוחחו עם ההורים על הקשיים שאיתם מתמודדות הקטינות, שנובעים מהפרידה המתארכת ביניהם וכן "</w:t>
                  </w:r>
                  <w:r>
                    <w:rPr>
                      <w:rFonts w:ascii="Arial" w:hAnsi="Arial"/>
                      <w:b/>
                      <w:bCs/>
                      <w:rtl/>
                    </w:rPr>
                    <w:t>מנוכחות שני ההורים כל העת בבית, שכן עד כה ממשיכים להתגורר באותה הדירה.</w:t>
                  </w:r>
                  <w:r>
                    <w:rPr>
                      <w:rFonts w:ascii="Arial" w:hAnsi="Arial"/>
                      <w:rtl/>
                    </w:rPr>
                    <w:t>"</w:t>
                  </w:r>
                </w:p>
                <w:p w:rsidR="00852AD8" w:rsidRDefault="00852AD8" w:rsidP="00852AD8">
                  <w:pPr>
                    <w:pStyle w:val="ab"/>
                    <w:numPr>
                      <w:ilvl w:val="0"/>
                      <w:numId w:val="4"/>
                    </w:numPr>
                    <w:spacing w:line="360" w:lineRule="auto"/>
                    <w:jc w:val="both"/>
                    <w:rPr>
                      <w:rFonts w:ascii="Arial" w:hAnsi="Arial"/>
                      <w:b/>
                      <w:bCs/>
                    </w:rPr>
                  </w:pPr>
                  <w:r>
                    <w:rPr>
                      <w:rFonts w:ascii="Arial" w:hAnsi="Arial"/>
                      <w:rtl/>
                    </w:rPr>
                    <w:lastRenderedPageBreak/>
                    <w:t>מוסיפה העו"ס כי לאחר התייעצות עם המפקחת המחוזית עלה כי</w:t>
                  </w:r>
                  <w:r>
                    <w:rPr>
                      <w:rFonts w:ascii="Arial" w:hAnsi="Arial"/>
                      <w:b/>
                      <w:bCs/>
                      <w:rtl/>
                    </w:rPr>
                    <w:t xml:space="preserve"> </w:t>
                  </w:r>
                  <w:r>
                    <w:rPr>
                      <w:rFonts w:ascii="Arial" w:hAnsi="Arial"/>
                      <w:rtl/>
                    </w:rPr>
                    <w:t>"</w:t>
                  </w:r>
                  <w:r>
                    <w:rPr>
                      <w:rFonts w:ascii="Arial" w:hAnsi="Arial"/>
                      <w:b/>
                      <w:bCs/>
                      <w:rtl/>
                    </w:rPr>
                    <w:t>בעת הזאת טובת הבנות תהיה הפרדת מגורי ההורים כך שתפגושנה את ההורים בבתים נפרדים ורק אז ניתן יהיה להתייחס לזמני השהות.</w:t>
                  </w:r>
                  <w:r>
                    <w:rPr>
                      <w:rFonts w:ascii="Arial" w:hAnsi="Arial"/>
                      <w:rtl/>
                    </w:rPr>
                    <w:t>"</w:t>
                  </w:r>
                </w:p>
                <w:p w:rsidR="00852AD8" w:rsidRDefault="00852AD8" w:rsidP="00852AD8">
                  <w:pPr>
                    <w:pStyle w:val="ab"/>
                    <w:spacing w:line="360" w:lineRule="auto"/>
                    <w:jc w:val="both"/>
                    <w:rPr>
                      <w:rFonts w:ascii="Arial" w:hAnsi="Arial"/>
                      <w:b/>
                      <w:bCs/>
                      <w:sz w:val="16"/>
                      <w:szCs w:val="16"/>
                      <w:rtl/>
                    </w:rPr>
                  </w:pPr>
                </w:p>
                <w:p w:rsidR="00852AD8" w:rsidRDefault="00852AD8" w:rsidP="00852AD8">
                  <w:pPr>
                    <w:spacing w:line="360" w:lineRule="auto"/>
                    <w:ind w:firstLine="408"/>
                    <w:jc w:val="both"/>
                    <w:rPr>
                      <w:rFonts w:ascii="Arial" w:hAnsi="Arial"/>
                      <w:b/>
                      <w:bCs/>
                      <w:u w:val="single"/>
                    </w:rPr>
                  </w:pPr>
                  <w:r>
                    <w:rPr>
                      <w:rFonts w:ascii="Arial" w:hAnsi="Arial"/>
                      <w:b/>
                      <w:bCs/>
                      <w:u w:val="single"/>
                      <w:rtl/>
                    </w:rPr>
                    <w:t>הדיון מיום 30.4.23</w:t>
                  </w:r>
                </w:p>
                <w:p w:rsidR="00852AD8" w:rsidRDefault="00852AD8" w:rsidP="00852AD8">
                  <w:pPr>
                    <w:spacing w:line="360" w:lineRule="auto"/>
                    <w:jc w:val="both"/>
                    <w:rPr>
                      <w:rFonts w:ascii="Arial" w:hAnsi="Arial"/>
                      <w:b/>
                      <w:bCs/>
                    </w:rPr>
                  </w:pPr>
                  <w:r>
                    <w:rPr>
                      <w:rFonts w:ascii="Arial" w:hAnsi="Arial"/>
                      <w:b/>
                      <w:bCs/>
                      <w:rtl/>
                    </w:rPr>
                    <w:tab/>
                    <w:t>טענות ב"כ האב</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בדיון מיום 30.4.23 חזר ב"כ האב על טענותיו אך טען גם להתנהלות לא תקינה של האם, כגון העובדה כי האם לא שהתה עם הקטינות בסוף השבוע שהיו באחריותה, לא העירה את הקטינות ביום שהוא באחריותה, ועובדות אלה ממחישות לטענתו כי האב הוא ההורה הדומיננטי של הבנות. </w:t>
                  </w:r>
                </w:p>
                <w:p w:rsidR="00852AD8" w:rsidRDefault="00852AD8" w:rsidP="00852AD8">
                  <w:pPr>
                    <w:pStyle w:val="ab"/>
                    <w:numPr>
                      <w:ilvl w:val="0"/>
                      <w:numId w:val="4"/>
                    </w:numPr>
                    <w:spacing w:line="360" w:lineRule="auto"/>
                    <w:jc w:val="both"/>
                    <w:rPr>
                      <w:rFonts w:ascii="Arial" w:hAnsi="Arial"/>
                      <w:rtl/>
                    </w:rPr>
                  </w:pPr>
                  <w:r>
                    <w:rPr>
                      <w:rFonts w:ascii="Arial" w:hAnsi="Arial"/>
                      <w:rtl/>
                    </w:rPr>
                    <w:t>ב"כ האב העלה פעם נוספת את טענתו כי אין סמכות לבית המשפט להורות על הסדר של נסטינג מה עוד שסעד זה לא התבקש על ידי האם.</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ב"כ האב הוסיף כי מאחר ולא נפתח הליך נזקקות יש להסיק כי מצב הקטינות טוב וכי לפני מתן החלטה על הסדר של "נסטינג" יש לבדוק את מצבם הכלכלי של הצדדים. </w:t>
                  </w:r>
                </w:p>
                <w:p w:rsidR="00852AD8" w:rsidRDefault="00852AD8" w:rsidP="002335BA">
                  <w:pPr>
                    <w:pStyle w:val="ab"/>
                    <w:numPr>
                      <w:ilvl w:val="0"/>
                      <w:numId w:val="4"/>
                    </w:numPr>
                    <w:spacing w:line="360" w:lineRule="auto"/>
                    <w:jc w:val="both"/>
                    <w:rPr>
                      <w:rFonts w:ascii="Arial" w:hAnsi="Arial"/>
                    </w:rPr>
                  </w:pPr>
                  <w:r>
                    <w:rPr>
                      <w:rFonts w:ascii="Arial" w:hAnsi="Arial"/>
                      <w:rtl/>
                    </w:rPr>
                    <w:t xml:space="preserve">ב"כ האב הוסיף כי הקטינות מתגעגעות לאב כאשר הוא אינו נוכח בבית, כי יש פה ניסיון לנשל את האב מזכויות בנכס הנמצא </w:t>
                  </w:r>
                  <w:r w:rsidR="002335BA">
                    <w:rPr>
                      <w:rFonts w:ascii="Arial" w:hAnsi="Arial" w:hint="cs"/>
                      <w:rtl/>
                    </w:rPr>
                    <w:t>ב_________</w:t>
                  </w:r>
                  <w:r>
                    <w:rPr>
                      <w:rFonts w:ascii="Arial" w:hAnsi="Arial"/>
                      <w:rtl/>
                    </w:rPr>
                    <w:t xml:space="preserve"> שם נמצאת משפחתה של האם. </w:t>
                  </w:r>
                </w:p>
                <w:p w:rsidR="00852AD8" w:rsidRDefault="00852AD8" w:rsidP="00852AD8">
                  <w:pPr>
                    <w:spacing w:line="360" w:lineRule="auto"/>
                    <w:ind w:left="360" w:firstLine="331"/>
                    <w:jc w:val="both"/>
                    <w:rPr>
                      <w:rFonts w:ascii="Arial" w:hAnsi="Arial"/>
                      <w:b/>
                      <w:bCs/>
                    </w:rPr>
                  </w:pPr>
                  <w:r>
                    <w:rPr>
                      <w:rFonts w:ascii="Arial" w:hAnsi="Arial"/>
                      <w:b/>
                      <w:bCs/>
                      <w:rtl/>
                    </w:rPr>
                    <w:t>טענות ב"כ האם</w:t>
                  </w:r>
                </w:p>
                <w:p w:rsidR="00852AD8" w:rsidRDefault="00852AD8" w:rsidP="00852AD8">
                  <w:pPr>
                    <w:pStyle w:val="ab"/>
                    <w:numPr>
                      <w:ilvl w:val="0"/>
                      <w:numId w:val="4"/>
                    </w:numPr>
                    <w:spacing w:line="360" w:lineRule="auto"/>
                    <w:jc w:val="both"/>
                    <w:rPr>
                      <w:rFonts w:ascii="Arial" w:hAnsi="Arial"/>
                    </w:rPr>
                  </w:pPr>
                  <w:r>
                    <w:rPr>
                      <w:rFonts w:ascii="Arial" w:hAnsi="Arial" w:hint="cs"/>
                      <w:rtl/>
                    </w:rPr>
                    <w:t xml:space="preserve">באת כוחה הכחישה את טענות ב"כ האב לגבי תפקוד האם, ציינה את טענות האם כלפי תפקודו של האב לרבות העובדה כי לעיתים אינו לן בבית ומכאן שיש לו מקום חלופי לגור בו. </w:t>
                  </w:r>
                </w:p>
                <w:p w:rsidR="00852AD8" w:rsidRDefault="00852AD8" w:rsidP="002335BA">
                  <w:pPr>
                    <w:pStyle w:val="ab"/>
                    <w:numPr>
                      <w:ilvl w:val="0"/>
                      <w:numId w:val="4"/>
                    </w:numPr>
                    <w:spacing w:line="360" w:lineRule="auto"/>
                    <w:jc w:val="both"/>
                    <w:rPr>
                      <w:rFonts w:ascii="Arial" w:hAnsi="Arial"/>
                    </w:rPr>
                  </w:pPr>
                  <w:r>
                    <w:rPr>
                      <w:rFonts w:ascii="Arial" w:hAnsi="Arial"/>
                      <w:rtl/>
                    </w:rPr>
                    <w:t>ב"כ האם ציינה כי ההצעה הפרקטית ביותר היא כי הדירה ש</w:t>
                  </w:r>
                  <w:r w:rsidR="002335BA">
                    <w:rPr>
                      <w:rFonts w:ascii="Arial" w:hAnsi="Arial" w:hint="cs"/>
                      <w:rtl/>
                    </w:rPr>
                    <w:t>________</w:t>
                  </w:r>
                  <w:r>
                    <w:rPr>
                      <w:rFonts w:ascii="Arial" w:hAnsi="Arial"/>
                      <w:rtl/>
                    </w:rPr>
                    <w:t xml:space="preserve"> תושכר, שכר הדירה יחולק בין הצדדים, וכל צד ישכור דירה נפרדת למגוריו. </w:t>
                  </w:r>
                </w:p>
                <w:p w:rsidR="00852AD8" w:rsidRDefault="00852AD8" w:rsidP="00852AD8">
                  <w:pPr>
                    <w:spacing w:line="360" w:lineRule="auto"/>
                    <w:ind w:left="360" w:firstLine="289"/>
                    <w:jc w:val="both"/>
                    <w:rPr>
                      <w:rFonts w:ascii="Arial" w:hAnsi="Arial"/>
                      <w:b/>
                      <w:bCs/>
                    </w:rPr>
                  </w:pPr>
                  <w:r>
                    <w:rPr>
                      <w:rFonts w:ascii="Arial" w:hAnsi="Arial"/>
                      <w:b/>
                      <w:bCs/>
                      <w:rtl/>
                    </w:rPr>
                    <w:t>תשובת ב"כ האב</w:t>
                  </w:r>
                </w:p>
                <w:p w:rsidR="00852AD8" w:rsidRDefault="00852AD8" w:rsidP="00852AD8">
                  <w:pPr>
                    <w:pStyle w:val="ab"/>
                    <w:numPr>
                      <w:ilvl w:val="0"/>
                      <w:numId w:val="4"/>
                    </w:numPr>
                    <w:spacing w:line="360" w:lineRule="auto"/>
                    <w:jc w:val="both"/>
                    <w:rPr>
                      <w:rFonts w:ascii="Arial" w:hAnsi="Arial"/>
                    </w:rPr>
                  </w:pPr>
                  <w:r>
                    <w:rPr>
                      <w:rFonts w:ascii="Arial" w:hAnsi="Arial"/>
                      <w:rtl/>
                    </w:rPr>
                    <w:t>ב"כ האב דחה את ההצעה להשכרת הנכס, והציע כי הבית יימכר לאלתר אולם כספי התמורה בגין חלקו של האב יישארו בנאמנות עד לפסק דין של בית המשפט "</w:t>
                  </w:r>
                  <w:r>
                    <w:rPr>
                      <w:rFonts w:ascii="Arial" w:hAnsi="Arial"/>
                      <w:b/>
                      <w:bCs/>
                      <w:rtl/>
                    </w:rPr>
                    <w:t>ונגמר התיק</w:t>
                  </w:r>
                  <w:r w:rsidR="002335BA">
                    <w:rPr>
                      <w:rFonts w:ascii="Arial" w:hAnsi="Arial"/>
                      <w:rtl/>
                    </w:rPr>
                    <w:t>"</w:t>
                  </w:r>
                  <w:r>
                    <w:rPr>
                      <w:rFonts w:ascii="Arial" w:hAnsi="Arial"/>
                      <w:rtl/>
                    </w:rPr>
                    <w:t xml:space="preserve"> (עמ' 6 שורה 31). הוסיף וטען בא כוחו כי עזיבת הבית על ידי האב עלולה לפגוע בו. </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ב"כ האם הבהירה כי ייתכן והאם </w:t>
                  </w:r>
                  <w:r w:rsidR="002335BA">
                    <w:rPr>
                      <w:rFonts w:ascii="Arial" w:hAnsi="Arial" w:hint="cs"/>
                      <w:rtl/>
                    </w:rPr>
                    <w:t xml:space="preserve">תהיה </w:t>
                  </w:r>
                  <w:r>
                    <w:rPr>
                      <w:rFonts w:ascii="Arial" w:hAnsi="Arial"/>
                      <w:rtl/>
                    </w:rPr>
                    <w:t xml:space="preserve">מעוניינת לרכוש את חלקו של האב </w:t>
                  </w:r>
                  <w:r w:rsidR="002335BA">
                    <w:rPr>
                      <w:rFonts w:ascii="Arial" w:hAnsi="Arial" w:hint="cs"/>
                      <w:rtl/>
                    </w:rPr>
                    <w:t>ב</w:t>
                  </w:r>
                  <w:r>
                    <w:rPr>
                      <w:rFonts w:ascii="Arial" w:hAnsi="Arial"/>
                      <w:rtl/>
                    </w:rPr>
                    <w:t>נכס, ללא קשר לחלוקה ביניהם, ועל כן אינה מעוניינת בשלב זה במכירת הנכס.</w:t>
                  </w:r>
                </w:p>
                <w:p w:rsidR="00852AD8" w:rsidRDefault="00852AD8" w:rsidP="00852AD8">
                  <w:pPr>
                    <w:pStyle w:val="ab"/>
                    <w:spacing w:line="360" w:lineRule="auto"/>
                    <w:jc w:val="both"/>
                    <w:rPr>
                      <w:rFonts w:ascii="Arial" w:hAnsi="Arial"/>
                      <w:sz w:val="16"/>
                      <w:szCs w:val="16"/>
                    </w:rPr>
                  </w:pPr>
                </w:p>
                <w:p w:rsidR="00852AD8" w:rsidRDefault="00852AD8" w:rsidP="00852AD8">
                  <w:pPr>
                    <w:spacing w:line="360" w:lineRule="auto"/>
                    <w:ind w:firstLine="408"/>
                    <w:jc w:val="both"/>
                    <w:rPr>
                      <w:rFonts w:ascii="Arial" w:hAnsi="Arial"/>
                      <w:b/>
                      <w:bCs/>
                      <w:u w:val="single"/>
                    </w:rPr>
                  </w:pPr>
                  <w:r>
                    <w:rPr>
                      <w:rFonts w:ascii="Arial" w:hAnsi="Arial"/>
                      <w:b/>
                      <w:bCs/>
                      <w:u w:val="single"/>
                      <w:rtl/>
                    </w:rPr>
                    <w:t>דיון</w:t>
                  </w:r>
                </w:p>
                <w:p w:rsidR="00852AD8" w:rsidRDefault="00852AD8" w:rsidP="00852AD8">
                  <w:pPr>
                    <w:spacing w:line="360" w:lineRule="auto"/>
                    <w:ind w:firstLine="708"/>
                    <w:jc w:val="both"/>
                    <w:rPr>
                      <w:rFonts w:ascii="Arial" w:hAnsi="Arial"/>
                      <w:b/>
                      <w:bCs/>
                    </w:rPr>
                  </w:pPr>
                  <w:r>
                    <w:rPr>
                      <w:rFonts w:ascii="Arial" w:hAnsi="Arial"/>
                      <w:b/>
                      <w:bCs/>
                      <w:rtl/>
                    </w:rPr>
                    <w:t>המסגרת הנורמטיבית</w:t>
                  </w:r>
                </w:p>
                <w:p w:rsidR="00852AD8" w:rsidRDefault="00852AD8" w:rsidP="00852AD8">
                  <w:pPr>
                    <w:pStyle w:val="ab"/>
                    <w:numPr>
                      <w:ilvl w:val="0"/>
                      <w:numId w:val="4"/>
                    </w:numPr>
                    <w:spacing w:line="360" w:lineRule="auto"/>
                    <w:jc w:val="both"/>
                    <w:rPr>
                      <w:rFonts w:ascii="Arial" w:hAnsi="Arial"/>
                      <w:rtl/>
                    </w:rPr>
                  </w:pPr>
                  <w:r>
                    <w:rPr>
                      <w:rFonts w:ascii="Arial" w:hAnsi="Arial"/>
                      <w:rtl/>
                    </w:rPr>
                    <w:t>כפי שציין גם בית המשפט המחוזי, ר' סעיף 23 לעיל, אף אני סבורה כי יש ויש בסמכות בית משפט זה להורות על הסדר קינון (נסטינג) על פי סעיף 75 לחוק בתי המשפט וסעיף 68(א) לחוק הכשרות המשפטית והאפוטרופסו</w:t>
                  </w:r>
                  <w:r w:rsidR="002335BA">
                    <w:rPr>
                      <w:rFonts w:ascii="Arial" w:hAnsi="Arial"/>
                      <w:rtl/>
                    </w:rPr>
                    <w:t>ת</w:t>
                  </w:r>
                  <w:r w:rsidR="002335BA">
                    <w:rPr>
                      <w:rFonts w:ascii="Arial" w:hAnsi="Arial" w:hint="cs"/>
                      <w:rtl/>
                    </w:rPr>
                    <w:t>, ה</w:t>
                  </w:r>
                  <w:r>
                    <w:rPr>
                      <w:rFonts w:ascii="Arial" w:hAnsi="Arial"/>
                      <w:rtl/>
                    </w:rPr>
                    <w:t>תשכ"ב -1962 ואבהיר.</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סעיף 68(א) לחוק הכשרות המשפטית והאפוטרופסות, התשכ"ב-1962 קובע: </w:t>
                  </w:r>
                </w:p>
                <w:p w:rsidR="00852AD8" w:rsidRDefault="00852AD8" w:rsidP="002335BA">
                  <w:pPr>
                    <w:shd w:val="clear" w:color="auto" w:fill="FFFFFF"/>
                    <w:spacing w:line="360" w:lineRule="auto"/>
                    <w:ind w:left="850"/>
                    <w:jc w:val="both"/>
                    <w:rPr>
                      <w:rFonts w:ascii="David" w:hAnsi="David"/>
                      <w:b/>
                      <w:bCs/>
                      <w:color w:val="000000"/>
                    </w:rPr>
                  </w:pPr>
                  <w:r>
                    <w:rPr>
                      <w:rFonts w:ascii="David" w:hAnsi="David"/>
                      <w:color w:val="000000"/>
                      <w:rtl/>
                    </w:rPr>
                    <w:lastRenderedPageBreak/>
                    <w:t>"</w:t>
                  </w:r>
                  <w:r>
                    <w:rPr>
                      <w:rFonts w:ascii="David" w:hAnsi="David"/>
                      <w:b/>
                      <w:bCs/>
                      <w:color w:val="000000"/>
                      <w:rtl/>
                    </w:rPr>
                    <w:t>בית המשפט רשאי, בכל עת, לבקשת היועץ המשפטי לממשלה או בא-כוחו או לבקשת צד מעונין ואף מיוזמתו הוא, לנקוט אמצעים זמניים או קבועים הנראים לו לשמירת עניניו של קטין, ושל אדם שמונה לו אפוטרופוס, אם על-ידי מינוי אפוטרופוס זמני או אפוטרופוס-לַדין, ואם בדרך אחרת; וכן רשאי בית המשפט לעשות, אם הקטין או האדם שמונה לו אפוטרופוס פנה אליו בעצמו.</w:t>
                  </w:r>
                  <w:r>
                    <w:rPr>
                      <w:rFonts w:ascii="David" w:hAnsi="David"/>
                      <w:color w:val="000000"/>
                      <w:rtl/>
                    </w:rPr>
                    <w:t>"</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סעיף 75 חוק בתי המשפט [נוסח משולב], התשמ"ד-1984 קובע כך: </w:t>
                  </w:r>
                </w:p>
                <w:p w:rsidR="00852AD8" w:rsidRDefault="00852AD8" w:rsidP="00852AD8">
                  <w:pPr>
                    <w:pStyle w:val="ab"/>
                    <w:spacing w:line="360" w:lineRule="auto"/>
                    <w:ind w:left="1440" w:hanging="732"/>
                    <w:jc w:val="both"/>
                    <w:rPr>
                      <w:rFonts w:ascii="Arial" w:hAnsi="Arial"/>
                      <w:b/>
                      <w:bCs/>
                      <w:rtl/>
                    </w:rPr>
                  </w:pPr>
                  <w:r>
                    <w:rPr>
                      <w:rFonts w:ascii="Arial" w:hAnsi="Arial"/>
                      <w:rtl/>
                    </w:rPr>
                    <w:t>"</w:t>
                  </w:r>
                  <w:r>
                    <w:rPr>
                      <w:rFonts w:ascii="Arial" w:hAnsi="Arial"/>
                      <w:b/>
                      <w:bCs/>
                      <w:rtl/>
                    </w:rPr>
                    <w:t>75.</w:t>
                  </w:r>
                  <w:r>
                    <w:rPr>
                      <w:rFonts w:ascii="Arial" w:hAnsi="Arial"/>
                      <w:b/>
                      <w:bCs/>
                      <w:rtl/>
                    </w:rPr>
                    <w:tab/>
                    <w:t>כל בית משפט הדן בענין אזרחי מוסמך לתת</w:t>
                  </w:r>
                  <w:r w:rsidR="002335BA">
                    <w:rPr>
                      <w:rFonts w:ascii="Arial" w:hAnsi="Arial"/>
                      <w:b/>
                      <w:bCs/>
                      <w:rtl/>
                    </w:rPr>
                    <w:t xml:space="preserve"> פסק דין הצהרתי, צו עשה, צו </w:t>
                  </w:r>
                  <w:r w:rsidR="002335BA">
                    <w:rPr>
                      <w:rFonts w:ascii="Arial" w:hAnsi="Arial"/>
                      <w:b/>
                      <w:bCs/>
                      <w:rtl/>
                    </w:rPr>
                    <w:tab/>
                    <w:t>ל</w:t>
                  </w:r>
                  <w:r w:rsidR="002335BA">
                    <w:rPr>
                      <w:rFonts w:ascii="Arial" w:hAnsi="Arial" w:hint="cs"/>
                      <w:b/>
                      <w:bCs/>
                      <w:rtl/>
                    </w:rPr>
                    <w:t xml:space="preserve">א- </w:t>
                  </w:r>
                  <w:r>
                    <w:rPr>
                      <w:rFonts w:ascii="Arial" w:hAnsi="Arial"/>
                      <w:b/>
                      <w:bCs/>
                      <w:rtl/>
                    </w:rPr>
                    <w:t>תעשה, צו ביצוע בעין וכל סעד אחר, ככל שיראה לנכון בנסיבות שלפניו.</w:t>
                  </w:r>
                  <w:r>
                    <w:rPr>
                      <w:rFonts w:ascii="Arial" w:hAnsi="Arial"/>
                      <w:rtl/>
                    </w:rPr>
                    <w:t>"</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ביחס לטענת ב"כ האב כי יש בהחלטת בית המשפט כדי לפגוע בזכויות הקנייניות של האב - אוסיף כי אדם הלוקח על עצמו הורות על ילדו הקטין, באותו רגע מאבד חלק מזכויותיו לטובת חובותיו כלפי ילדו. </w:t>
                  </w:r>
                </w:p>
                <w:p w:rsidR="00852AD8" w:rsidRDefault="00852AD8" w:rsidP="00852AD8">
                  <w:pPr>
                    <w:pStyle w:val="ab"/>
                    <w:numPr>
                      <w:ilvl w:val="0"/>
                      <w:numId w:val="4"/>
                    </w:numPr>
                    <w:spacing w:line="360" w:lineRule="auto"/>
                    <w:jc w:val="both"/>
                    <w:rPr>
                      <w:rFonts w:ascii="Arial" w:hAnsi="Arial"/>
                      <w:rtl/>
                    </w:rPr>
                  </w:pPr>
                  <w:r>
                    <w:rPr>
                      <w:rFonts w:ascii="Arial" w:hAnsi="Arial"/>
                      <w:rtl/>
                    </w:rPr>
                    <w:t>וכך אמנם קובע סעיף 15 לחוק הכשרות המשפטית והאפוטרופסות, התשכ"ב-1962:</w:t>
                  </w:r>
                </w:p>
                <w:p w:rsidR="00852AD8" w:rsidRDefault="00852AD8" w:rsidP="00852AD8">
                  <w:pPr>
                    <w:pStyle w:val="ab"/>
                    <w:spacing w:line="360" w:lineRule="auto"/>
                    <w:ind w:left="1440"/>
                    <w:jc w:val="both"/>
                    <w:rPr>
                      <w:rFonts w:ascii="Arial" w:hAnsi="Arial"/>
                      <w:b/>
                      <w:bCs/>
                      <w:u w:val="single"/>
                    </w:rPr>
                  </w:pPr>
                  <w:r>
                    <w:rPr>
                      <w:rFonts w:ascii="Arial" w:hAnsi="Arial"/>
                      <w:rtl/>
                    </w:rPr>
                    <w:t>"</w:t>
                  </w:r>
                  <w:r>
                    <w:rPr>
                      <w:rFonts w:ascii="Arial" w:hAnsi="Arial"/>
                      <w:b/>
                      <w:bCs/>
                      <w:rtl/>
                    </w:rPr>
                    <w:t>אפוטרופסות ההורים כוללת את החובה והזכות לדאוג לצרכי הקטין, לרבות חינוכו, לימודיו, הכשרתו לעבודה ולמשלח-יד ועבודתו, וכן שמירת נכסיו, ניהולם ופיתוחם.</w:t>
                  </w:r>
                  <w:r>
                    <w:rPr>
                      <w:rFonts w:ascii="Arial" w:hAnsi="Arial"/>
                      <w:rtl/>
                    </w:rPr>
                    <w:t>"</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כמעט בכל הליך משפטי שמתנהל בעניינם של קטינים, קובע בית המשפט את חובותיו של הורה כלפי ילדו, לעיתים תכופות תוך פגיעה בזכויות שונות של ההורה: הזכות לתנועה (כאשר ניתן צו עיכוב יציאה מן הארץ), הזכות לקניין (כאשר מחויב הורה בדמי מזונות או תשלום הוצאות ילדו) ועוד ועוד. </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בה"ט (משפחה נצרת) 2476-10-20 </w:t>
                  </w:r>
                  <w:r>
                    <w:rPr>
                      <w:rFonts w:ascii="Arial" w:hAnsi="Arial"/>
                      <w:b/>
                      <w:bCs/>
                      <w:rtl/>
                    </w:rPr>
                    <w:t>ש' ז' נ' א' ג' ז'</w:t>
                  </w:r>
                  <w:r>
                    <w:rPr>
                      <w:rFonts w:ascii="Arial" w:hAnsi="Arial"/>
                      <w:rtl/>
                    </w:rPr>
                    <w:t xml:space="preserve"> (נבו 7.10.2020) דן חברי כבוד השופט זגורי בסוגיית טובת הקטינים וכך קבע:</w:t>
                  </w:r>
                </w:p>
                <w:p w:rsidR="00852AD8" w:rsidRDefault="00852AD8" w:rsidP="00852AD8">
                  <w:pPr>
                    <w:pStyle w:val="ab"/>
                    <w:spacing w:line="360" w:lineRule="auto"/>
                    <w:ind w:left="1275" w:hanging="425"/>
                    <w:jc w:val="both"/>
                    <w:rPr>
                      <w:rFonts w:ascii="Arial" w:hAnsi="Arial"/>
                    </w:rPr>
                  </w:pPr>
                  <w:r>
                    <w:rPr>
                      <w:rFonts w:ascii="Arial" w:hAnsi="Arial"/>
                      <w:rtl/>
                    </w:rPr>
                    <w:t>"</w:t>
                  </w:r>
                  <w:r>
                    <w:rPr>
                      <w:rFonts w:ascii="Arial" w:hAnsi="Arial"/>
                      <w:b/>
                      <w:bCs/>
                      <w:rtl/>
                    </w:rPr>
                    <w:t>2.</w:t>
                  </w:r>
                  <w:r>
                    <w:rPr>
                      <w:rFonts w:ascii="Arial" w:hAnsi="Arial"/>
                      <w:b/>
                      <w:bCs/>
                      <w:rtl/>
                    </w:rPr>
                    <w:tab/>
                    <w:t xml:space="preserve">לכן, אציין ואדגיש, כי לנגד עיני עומדת טובת הקטינות והיא חשובה וניצבת מעל לכל שיקול אחר לרבות זה של טובת ההורים. כך מצווה בית המשפט לענייני משפחה לנהוג כל אימת שמתנהלים לפניו הליכים בענייני ילדים כפי שנקבע בפסק דינו של כב' השופט זילברג המנוח בע"א 209/54 שטיינר נ' היועץ המשפטי לממשלה, פ"ד ט 241, בעמ' 251 מול האותיות ה'-ו' (1954); </w:t>
                  </w:r>
                </w:p>
                <w:p w:rsidR="00852AD8" w:rsidRDefault="00852AD8" w:rsidP="00852AD8">
                  <w:pPr>
                    <w:pStyle w:val="ab"/>
                    <w:spacing w:line="360" w:lineRule="auto"/>
                    <w:ind w:left="2880"/>
                    <w:jc w:val="both"/>
                    <w:rPr>
                      <w:rFonts w:ascii="Arial" w:hAnsi="Arial"/>
                      <w:b/>
                      <w:bCs/>
                    </w:rPr>
                  </w:pPr>
                  <w:r>
                    <w:rPr>
                      <w:rFonts w:ascii="Arial" w:hAnsi="Arial"/>
                      <w:b/>
                      <w:bCs/>
                      <w:rtl/>
                    </w:rPr>
                    <w:t>"מבחן טובת הילדים, לדעתי, לא יימלט בו אחד מן השנים: או שאינו שיקול רציני כלל, או שמתחשבים בו, ובו בלבד, כגורם החלטי, מכריע, הדוחה (במקרה התנגשות) כל שיקול אחר. פשרה לא תיתכן כאן; הוא אינו ניתן לחלוקה, ואין למזגו ולערבבו באיזה שהוא שיקול אחר. כי משהתרומם המחוקק לדרגת התפיסה המודרנית - ובתפיסה מודרנית זו נוקטים חכמי ישראל זה עידן ועידנים - כי הילד אינו 'אובייקט' של שמירה והחזקה להנאתו או לטובתו של אחד ההורים, אלא הוא עצמו 'סובייקט', הוא גופו 'בעל-דין', בשאלה חיונית זו, הרי לא יתכן להתעלם מן האינטרסים שלו בשום צירוף מסיבות שהוא, ולא יתכן כי נדחה אותם מפני 'זכות' של מי</w:t>
                  </w:r>
                  <w:r w:rsidR="002335BA">
                    <w:rPr>
                      <w:rFonts w:ascii="Arial" w:hAnsi="Arial"/>
                      <w:b/>
                      <w:bCs/>
                      <w:rtl/>
                    </w:rPr>
                    <w:t>שהו אחר, ויהא זה האב או האם שלו</w:t>
                  </w:r>
                  <w:r>
                    <w:rPr>
                      <w:rFonts w:ascii="Arial" w:hAnsi="Arial"/>
                      <w:b/>
                      <w:bCs/>
                      <w:rtl/>
                    </w:rPr>
                    <w:t>.</w:t>
                  </w:r>
                  <w:r w:rsidR="002335BA">
                    <w:rPr>
                      <w:rFonts w:ascii="Arial" w:hAnsi="Arial" w:hint="cs"/>
                      <w:b/>
                      <w:bCs/>
                      <w:rtl/>
                    </w:rPr>
                    <w:t>"</w:t>
                  </w:r>
                  <w:r>
                    <w:rPr>
                      <w:rFonts w:ascii="Arial" w:hAnsi="Arial"/>
                      <w:b/>
                      <w:bCs/>
                      <w:rtl/>
                    </w:rPr>
                    <w:t xml:space="preserve"> </w:t>
                  </w:r>
                </w:p>
                <w:p w:rsidR="00852AD8" w:rsidRDefault="00852AD8" w:rsidP="00406C9C">
                  <w:pPr>
                    <w:pStyle w:val="ab"/>
                    <w:spacing w:line="360" w:lineRule="auto"/>
                    <w:ind w:left="975" w:hanging="284"/>
                    <w:jc w:val="both"/>
                    <w:rPr>
                      <w:rFonts w:ascii="Arial" w:hAnsi="Arial"/>
                      <w:b/>
                      <w:bCs/>
                      <w:rtl/>
                    </w:rPr>
                  </w:pPr>
                  <w:r>
                    <w:rPr>
                      <w:rFonts w:ascii="Arial" w:hAnsi="Arial"/>
                      <w:b/>
                      <w:bCs/>
                      <w:rtl/>
                    </w:rPr>
                    <w:lastRenderedPageBreak/>
                    <w:t>3. הדברים נאמרים בפתח ההחלטה שעה שנראה כי שני הצדדים עשו שימוש באופן ציני בדיבור "טובת הבנות" בכתבי הטענות ובטענות בעל פה, אך למעשה העדיפו את אינטרסיהם האישיים, תוך שבחרו "להוריד את הכפפות" ולהיאבק באופן הכי מכוער שיכול להיות, תוך עירוב הקטינות, העברתן מאחד לאחר, ניסיון לנכס אותן, חשיפתן לקונפליקט נאמנויות בלתי אפשרי, חשיפתן לחקירות משטרתיות, הקלטתן, צילומן ושימוש בהן לצרכי מאבק הגירושין/פירוד/משמורת.</w:t>
                  </w:r>
                  <w:r>
                    <w:rPr>
                      <w:rFonts w:ascii="Arial" w:hAnsi="Arial"/>
                      <w:rtl/>
                    </w:rPr>
                    <w:t>"</w:t>
                  </w:r>
                </w:p>
                <w:p w:rsidR="00852AD8" w:rsidRDefault="00852AD8" w:rsidP="00852AD8">
                  <w:pPr>
                    <w:pStyle w:val="ab"/>
                    <w:spacing w:line="360" w:lineRule="auto"/>
                    <w:ind w:left="1134" w:hanging="142"/>
                    <w:jc w:val="both"/>
                    <w:rPr>
                      <w:rFonts w:ascii="Arial" w:hAnsi="Arial"/>
                      <w:b/>
                      <w:bCs/>
                      <w:sz w:val="16"/>
                      <w:szCs w:val="16"/>
                      <w:rtl/>
                    </w:rPr>
                  </w:pPr>
                </w:p>
                <w:p w:rsidR="00852AD8" w:rsidRDefault="00852AD8" w:rsidP="00406C9C">
                  <w:pPr>
                    <w:pStyle w:val="ab"/>
                    <w:numPr>
                      <w:ilvl w:val="0"/>
                      <w:numId w:val="4"/>
                    </w:numPr>
                    <w:spacing w:line="360" w:lineRule="auto"/>
                    <w:jc w:val="both"/>
                    <w:rPr>
                      <w:rFonts w:ascii="Arial" w:hAnsi="Arial"/>
                      <w:rtl/>
                    </w:rPr>
                  </w:pPr>
                  <w:r>
                    <w:rPr>
                      <w:rFonts w:ascii="Arial" w:hAnsi="Arial"/>
                      <w:rtl/>
                    </w:rPr>
                    <w:t>ובהמשך פסק הדין לעניין הסדר הקינון, הפנה כבוד השופט זגורי להחלטה שניתנה על ידו ביום 1.10.2020 שבה נקבע כדלקמן:</w:t>
                  </w:r>
                </w:p>
                <w:p w:rsidR="00852AD8" w:rsidRDefault="00852AD8" w:rsidP="00852AD8">
                  <w:pPr>
                    <w:pStyle w:val="ab"/>
                    <w:spacing w:line="360" w:lineRule="auto"/>
                    <w:ind w:left="2160"/>
                    <w:jc w:val="both"/>
                    <w:rPr>
                      <w:rFonts w:ascii="Arial" w:hAnsi="Arial"/>
                      <w:b/>
                      <w:bCs/>
                      <w:rtl/>
                    </w:rPr>
                  </w:pPr>
                  <w:r>
                    <w:rPr>
                      <w:rFonts w:ascii="Arial" w:hAnsi="Arial"/>
                      <w:rtl/>
                    </w:rPr>
                    <w:t>"</w:t>
                  </w:r>
                  <w:r>
                    <w:rPr>
                      <w:rFonts w:ascii="Arial" w:hAnsi="Arial"/>
                      <w:b/>
                      <w:bCs/>
                      <w:rtl/>
                    </w:rPr>
                    <w:t>עיינתי היטב בבקשה ובתגובה ואין לי כל ספק ביחס לקביעות הבאות, הגם שהן על יסוד המסמכים הכתובים בלבד:</w:t>
                  </w:r>
                </w:p>
                <w:p w:rsidR="00852AD8" w:rsidRDefault="00852AD8" w:rsidP="0023765E">
                  <w:pPr>
                    <w:pStyle w:val="ab"/>
                    <w:spacing w:line="360" w:lineRule="auto"/>
                    <w:ind w:left="1440" w:firstLine="720"/>
                    <w:jc w:val="both"/>
                    <w:rPr>
                      <w:rFonts w:ascii="Arial" w:hAnsi="Arial"/>
                      <w:b/>
                      <w:bCs/>
                    </w:rPr>
                  </w:pPr>
                  <w:r>
                    <w:rPr>
                      <w:rFonts w:ascii="Arial" w:hAnsi="Arial"/>
                      <w:b/>
                      <w:bCs/>
                      <w:rtl/>
                    </w:rPr>
                    <w:t xml:space="preserve"> 1.    </w:t>
                  </w:r>
                  <w:r>
                    <w:rPr>
                      <w:rFonts w:ascii="Arial" w:hAnsi="Arial"/>
                      <w:b/>
                      <w:bCs/>
                      <w:rtl/>
                    </w:rPr>
                    <w:tab/>
                    <w:t>הצדדים מצויים בסכסו</w:t>
                  </w:r>
                  <w:r w:rsidR="00406C9C">
                    <w:rPr>
                      <w:rFonts w:ascii="Arial" w:hAnsi="Arial"/>
                      <w:b/>
                      <w:bCs/>
                      <w:rtl/>
                    </w:rPr>
                    <w:t>ך זוגי והורי עמוק בעצימות גבוהה</w:t>
                  </w:r>
                  <w:r w:rsidR="00406C9C">
                    <w:rPr>
                      <w:rFonts w:ascii="Arial" w:hAnsi="Arial" w:hint="cs"/>
                      <w:b/>
                      <w:bCs/>
                      <w:rtl/>
                    </w:rPr>
                    <w:t xml:space="preserve"> </w:t>
                  </w:r>
                  <w:r w:rsidR="0023765E">
                    <w:rPr>
                      <w:rFonts w:ascii="Arial" w:hAnsi="Arial" w:hint="cs"/>
                      <w:b/>
                      <w:bCs/>
                      <w:rtl/>
                    </w:rPr>
                    <w:t>והקטינות</w:t>
                  </w:r>
                  <w:r>
                    <w:rPr>
                      <w:rFonts w:ascii="Arial" w:hAnsi="Arial"/>
                      <w:b/>
                      <w:bCs/>
                      <w:rtl/>
                    </w:rPr>
                    <w:tab/>
                  </w:r>
                  <w:r>
                    <w:rPr>
                      <w:rFonts w:ascii="Arial" w:hAnsi="Arial"/>
                      <w:b/>
                      <w:bCs/>
                      <w:rtl/>
                    </w:rPr>
                    <w:tab/>
                    <w:t xml:space="preserve"> חשופות לסכסוך זה.</w:t>
                  </w:r>
                </w:p>
                <w:p w:rsidR="00852AD8" w:rsidRDefault="00852AD8" w:rsidP="00852AD8">
                  <w:pPr>
                    <w:pStyle w:val="ab"/>
                    <w:spacing w:line="360" w:lineRule="auto"/>
                    <w:ind w:left="1440" w:firstLine="720"/>
                    <w:jc w:val="both"/>
                    <w:rPr>
                      <w:rFonts w:ascii="Arial" w:hAnsi="Arial"/>
                      <w:b/>
                      <w:bCs/>
                      <w:rtl/>
                    </w:rPr>
                  </w:pPr>
                  <w:r>
                    <w:rPr>
                      <w:rFonts w:ascii="Arial" w:hAnsi="Arial"/>
                      <w:b/>
                      <w:bCs/>
                      <w:rtl/>
                    </w:rPr>
                    <w:t xml:space="preserve"> 2.     </w:t>
                  </w:r>
                  <w:r>
                    <w:rPr>
                      <w:rFonts w:ascii="Arial" w:hAnsi="Arial"/>
                      <w:b/>
                      <w:bCs/>
                      <w:rtl/>
                    </w:rPr>
                    <w:tab/>
                    <w:t>קיימים ביטויים של הסתה וניכור הורי כלפי הקטינות.</w:t>
                  </w:r>
                </w:p>
                <w:p w:rsidR="00852AD8" w:rsidRDefault="00852AD8" w:rsidP="00852AD8">
                  <w:pPr>
                    <w:pStyle w:val="ab"/>
                    <w:spacing w:line="360" w:lineRule="auto"/>
                    <w:ind w:left="2880" w:hanging="720"/>
                    <w:jc w:val="both"/>
                    <w:rPr>
                      <w:rFonts w:ascii="Arial" w:hAnsi="Arial"/>
                      <w:b/>
                      <w:bCs/>
                      <w:rtl/>
                    </w:rPr>
                  </w:pPr>
                  <w:r>
                    <w:rPr>
                      <w:rFonts w:ascii="Arial" w:hAnsi="Arial"/>
                      <w:b/>
                      <w:bCs/>
                      <w:rtl/>
                    </w:rPr>
                    <w:t xml:space="preserve"> 3.     </w:t>
                  </w:r>
                  <w:r>
                    <w:rPr>
                      <w:rFonts w:ascii="Arial" w:hAnsi="Arial"/>
                      <w:b/>
                      <w:bCs/>
                      <w:rtl/>
                    </w:rPr>
                    <w:tab/>
                    <w:t>קיים אי סדר, חוסר יציבות וחוסר ודאות ביחס לזמני שהות של מי מההורים עם הקטינות.</w:t>
                  </w:r>
                </w:p>
                <w:p w:rsidR="00852AD8" w:rsidRDefault="00852AD8" w:rsidP="00852AD8">
                  <w:pPr>
                    <w:pStyle w:val="ab"/>
                    <w:spacing w:line="360" w:lineRule="auto"/>
                    <w:ind w:left="2880" w:hanging="720"/>
                    <w:jc w:val="both"/>
                    <w:rPr>
                      <w:rFonts w:ascii="Arial" w:hAnsi="Arial"/>
                      <w:b/>
                      <w:bCs/>
                      <w:rtl/>
                    </w:rPr>
                  </w:pPr>
                  <w:r>
                    <w:rPr>
                      <w:rFonts w:ascii="Arial" w:hAnsi="Arial"/>
                      <w:b/>
                      <w:bCs/>
                      <w:rtl/>
                    </w:rPr>
                    <w:t xml:space="preserve"> 4.     </w:t>
                  </w:r>
                  <w:r>
                    <w:rPr>
                      <w:rFonts w:ascii="Arial" w:hAnsi="Arial"/>
                      <w:b/>
                      <w:bCs/>
                      <w:rtl/>
                    </w:rPr>
                    <w:tab/>
                    <w:t>ההורים אינם יכולים לחיות עוד תחת קורת גג אחת.</w:t>
                  </w:r>
                </w:p>
                <w:p w:rsidR="00852AD8" w:rsidRDefault="00852AD8" w:rsidP="00852AD8">
                  <w:pPr>
                    <w:pStyle w:val="ab"/>
                    <w:spacing w:line="360" w:lineRule="auto"/>
                    <w:ind w:left="2880" w:hanging="720"/>
                    <w:jc w:val="both"/>
                    <w:rPr>
                      <w:rFonts w:ascii="Arial" w:hAnsi="Arial"/>
                      <w:b/>
                      <w:bCs/>
                      <w:rtl/>
                    </w:rPr>
                  </w:pPr>
                  <w:r>
                    <w:rPr>
                      <w:rFonts w:ascii="Arial" w:hAnsi="Arial"/>
                      <w:b/>
                      <w:bCs/>
                      <w:rtl/>
                    </w:rPr>
                    <w:t xml:space="preserve"> 5.     </w:t>
                  </w:r>
                  <w:r>
                    <w:rPr>
                      <w:rFonts w:ascii="Arial" w:hAnsi="Arial"/>
                      <w:b/>
                      <w:bCs/>
                      <w:rtl/>
                    </w:rPr>
                    <w:tab/>
                    <w:t>ההורים מתקשים למצוא הסדר שהוא לטובת הקטינות ועסוקים במלחמת הגירושין (לרבות שימוש בהקלטות ואמירות מסיתות) ויש חשש כבד כי טובת הקטינות נפגעת ועלולה להמשיך להיפגע.</w:t>
                  </w:r>
                </w:p>
                <w:p w:rsidR="00852AD8" w:rsidRDefault="00852AD8" w:rsidP="00852AD8">
                  <w:pPr>
                    <w:pStyle w:val="ab"/>
                    <w:spacing w:line="360" w:lineRule="auto"/>
                    <w:ind w:left="2880" w:hanging="720"/>
                    <w:jc w:val="both"/>
                    <w:rPr>
                      <w:rFonts w:ascii="Arial" w:hAnsi="Arial"/>
                      <w:b/>
                      <w:bCs/>
                      <w:rtl/>
                    </w:rPr>
                  </w:pPr>
                  <w:r>
                    <w:rPr>
                      <w:rFonts w:ascii="Arial" w:hAnsi="Arial"/>
                      <w:b/>
                      <w:bCs/>
                      <w:rtl/>
                    </w:rPr>
                    <w:t xml:space="preserve"> 6.     </w:t>
                  </w:r>
                  <w:r>
                    <w:rPr>
                      <w:rFonts w:ascii="Arial" w:hAnsi="Arial"/>
                      <w:b/>
                      <w:bCs/>
                      <w:rtl/>
                    </w:rPr>
                    <w:tab/>
                    <w:t>קיים ניסיון לחצוץ בין הקטינות והדבר מהווה גורם סיכון עבורן.</w:t>
                  </w:r>
                </w:p>
                <w:p w:rsidR="00852AD8" w:rsidRDefault="00852AD8" w:rsidP="00852AD8">
                  <w:pPr>
                    <w:pStyle w:val="ab"/>
                    <w:spacing w:line="360" w:lineRule="auto"/>
                    <w:ind w:left="2880" w:hanging="720"/>
                    <w:jc w:val="both"/>
                    <w:rPr>
                      <w:rFonts w:ascii="Arial" w:hAnsi="Arial"/>
                      <w:b/>
                      <w:bCs/>
                      <w:rtl/>
                    </w:rPr>
                  </w:pPr>
                  <w:r>
                    <w:rPr>
                      <w:rFonts w:ascii="Arial" w:hAnsi="Arial"/>
                      <w:b/>
                      <w:bCs/>
                      <w:rtl/>
                    </w:rPr>
                    <w:t xml:space="preserve"> 7.     </w:t>
                  </w:r>
                  <w:r>
                    <w:rPr>
                      <w:rFonts w:ascii="Arial" w:hAnsi="Arial"/>
                      <w:b/>
                      <w:bCs/>
                      <w:rtl/>
                    </w:rPr>
                    <w:tab/>
                    <w:t>יחד עם כל האמור, אין אינדיקציה כי אלמלא הסכסוך, יש פגם במסוגלות ההורית של מי מהצדדים.</w:t>
                  </w:r>
                </w:p>
                <w:p w:rsidR="00852AD8" w:rsidRDefault="00852AD8" w:rsidP="00852AD8">
                  <w:pPr>
                    <w:pStyle w:val="ab"/>
                    <w:spacing w:line="360" w:lineRule="auto"/>
                    <w:ind w:left="2880" w:hanging="720"/>
                    <w:jc w:val="both"/>
                    <w:rPr>
                      <w:rFonts w:ascii="Arial" w:hAnsi="Arial"/>
                      <w:b/>
                      <w:bCs/>
                      <w:rtl/>
                    </w:rPr>
                  </w:pPr>
                  <w:r>
                    <w:rPr>
                      <w:rFonts w:ascii="Arial" w:hAnsi="Arial"/>
                      <w:b/>
                      <w:bCs/>
                      <w:rtl/>
                    </w:rPr>
                    <w:t xml:space="preserve"> 8.     </w:t>
                  </w:r>
                  <w:r>
                    <w:rPr>
                      <w:rFonts w:ascii="Arial" w:hAnsi="Arial"/>
                      <w:b/>
                      <w:bCs/>
                      <w:rtl/>
                    </w:rPr>
                    <w:tab/>
                    <w:t>יש צורך במתן הוראות ברורות בעניין הסדרת הקשר של ההורים עם הקטינות ובשילוב גורמי טיפול בהקדם להבטחת שלום הקטינות.</w:t>
                  </w:r>
                </w:p>
                <w:p w:rsidR="00852AD8" w:rsidRDefault="00852AD8" w:rsidP="00852AD8">
                  <w:pPr>
                    <w:pStyle w:val="ab"/>
                    <w:spacing w:line="360" w:lineRule="auto"/>
                    <w:ind w:left="2880" w:hanging="720"/>
                    <w:jc w:val="both"/>
                    <w:rPr>
                      <w:rFonts w:ascii="Arial" w:hAnsi="Arial"/>
                      <w:b/>
                      <w:bCs/>
                      <w:rtl/>
                    </w:rPr>
                  </w:pPr>
                  <w:r>
                    <w:rPr>
                      <w:rFonts w:ascii="Arial" w:hAnsi="Arial"/>
                      <w:b/>
                      <w:bCs/>
                      <w:rtl/>
                    </w:rPr>
                    <w:t xml:space="preserve"> 9.     </w:t>
                  </w:r>
                  <w:r>
                    <w:rPr>
                      <w:rFonts w:ascii="Arial" w:hAnsi="Arial"/>
                      <w:b/>
                      <w:bCs/>
                      <w:rtl/>
                    </w:rPr>
                    <w:tab/>
                    <w:t xml:space="preserve">נראה, כי הטוב ביותר עבור הקטינות הוא הסדר קינון, </w:t>
                  </w:r>
                  <w:r>
                    <w:rPr>
                      <w:rFonts w:ascii="Arial" w:hAnsi="Arial"/>
                      <w:b/>
                      <w:bCs/>
                    </w:rPr>
                    <w:t>nesting</w:t>
                  </w:r>
                  <w:r>
                    <w:rPr>
                      <w:rFonts w:ascii="Arial" w:hAnsi="Arial"/>
                      <w:b/>
                      <w:bCs/>
                      <w:rtl/>
                    </w:rPr>
                    <w:t xml:space="preserve"> שלפיו בטווח הזמנים הקרוב, כל הורה שוהה עם הקטינות לסירוגין בבית הצדדים, אך הואיל והאם כבר עזבה את הדירה ויש קושי לראות כיצד מתקיימת תקשורת בין הצדדים וכאשר ממילא האם לפחות נדרשת לסיוע של הוריה בטיפול בקטינות בחלק מזמני שהות, גם ביצוע הסדר זה מוטל בספק........</w:t>
                  </w:r>
                  <w:r>
                    <w:rPr>
                      <w:rFonts w:ascii="Arial" w:hAnsi="Arial"/>
                      <w:rtl/>
                    </w:rPr>
                    <w:t>"</w:t>
                  </w:r>
                  <w:r>
                    <w:rPr>
                      <w:rFonts w:ascii="Arial" w:hAnsi="Arial"/>
                      <w:b/>
                      <w:bCs/>
                      <w:rtl/>
                    </w:rPr>
                    <w:t xml:space="preserve"> </w:t>
                  </w:r>
                </w:p>
                <w:p w:rsidR="00852AD8" w:rsidRDefault="00852AD8" w:rsidP="00852AD8">
                  <w:pPr>
                    <w:spacing w:line="360" w:lineRule="auto"/>
                    <w:rPr>
                      <w:rFonts w:ascii="Arial" w:hAnsi="Arial"/>
                      <w:b/>
                      <w:bCs/>
                      <w:sz w:val="16"/>
                      <w:szCs w:val="16"/>
                      <w:rtl/>
                    </w:rPr>
                  </w:pPr>
                </w:p>
                <w:p w:rsidR="00852AD8" w:rsidRDefault="00852AD8" w:rsidP="00406C9C">
                  <w:pPr>
                    <w:pStyle w:val="ab"/>
                    <w:numPr>
                      <w:ilvl w:val="0"/>
                      <w:numId w:val="4"/>
                    </w:numPr>
                    <w:spacing w:line="360" w:lineRule="auto"/>
                    <w:jc w:val="both"/>
                    <w:rPr>
                      <w:rFonts w:ascii="Arial" w:hAnsi="Arial"/>
                      <w:rtl/>
                    </w:rPr>
                  </w:pPr>
                  <w:r>
                    <w:rPr>
                      <w:rFonts w:ascii="Arial" w:hAnsi="Arial"/>
                      <w:rtl/>
                    </w:rPr>
                    <w:t xml:space="preserve">מכאן שללא ספק – לו הסדר זה היה אפשרי מבחינה פרקטית </w:t>
                  </w:r>
                  <w:r w:rsidR="00406C9C">
                    <w:rPr>
                      <w:rFonts w:ascii="Arial" w:hAnsi="Arial" w:hint="cs"/>
                      <w:rtl/>
                    </w:rPr>
                    <w:t>ב</w:t>
                  </w:r>
                  <w:r>
                    <w:rPr>
                      <w:rFonts w:ascii="Arial" w:hAnsi="Arial"/>
                      <w:rtl/>
                    </w:rPr>
                    <w:t>נסיבות</w:t>
                  </w:r>
                  <w:r w:rsidR="00406C9C">
                    <w:rPr>
                      <w:rFonts w:ascii="Arial" w:hAnsi="Arial" w:hint="cs"/>
                      <w:rtl/>
                    </w:rPr>
                    <w:t xml:space="preserve"> הרלוונטיות</w:t>
                  </w:r>
                  <w:r>
                    <w:rPr>
                      <w:rFonts w:ascii="Arial" w:hAnsi="Arial"/>
                      <w:rtl/>
                    </w:rPr>
                    <w:t xml:space="preserve"> שעמדו לפני בית המשפט </w:t>
                  </w:r>
                  <w:r w:rsidR="00406C9C">
                    <w:rPr>
                      <w:rFonts w:ascii="Arial" w:hAnsi="Arial" w:hint="cs"/>
                      <w:rtl/>
                    </w:rPr>
                    <w:t xml:space="preserve">באותו מקרה </w:t>
                  </w:r>
                  <w:r>
                    <w:rPr>
                      <w:rFonts w:ascii="Arial" w:hAnsi="Arial"/>
                      <w:rtl/>
                    </w:rPr>
                    <w:t xml:space="preserve">– כך היה מורה </w:t>
                  </w:r>
                  <w:r w:rsidR="0023765E">
                    <w:rPr>
                      <w:rFonts w:ascii="Arial" w:hAnsi="Arial" w:hint="cs"/>
                      <w:rtl/>
                    </w:rPr>
                    <w:t>בית המשפט</w:t>
                  </w:r>
                  <w:r>
                    <w:rPr>
                      <w:rFonts w:ascii="Arial" w:hAnsi="Arial"/>
                      <w:rtl/>
                    </w:rPr>
                    <w:t>.</w:t>
                  </w:r>
                </w:p>
                <w:p w:rsidR="00852AD8" w:rsidRDefault="00852AD8" w:rsidP="00852AD8">
                  <w:pPr>
                    <w:pStyle w:val="ab"/>
                    <w:numPr>
                      <w:ilvl w:val="0"/>
                      <w:numId w:val="4"/>
                    </w:numPr>
                    <w:spacing w:line="360" w:lineRule="auto"/>
                    <w:jc w:val="both"/>
                    <w:rPr>
                      <w:rFonts w:ascii="Arial" w:hAnsi="Arial"/>
                      <w:rtl/>
                    </w:rPr>
                  </w:pPr>
                  <w:r>
                    <w:rPr>
                      <w:rFonts w:ascii="Arial" w:hAnsi="Arial"/>
                      <w:rtl/>
                    </w:rPr>
                    <w:lastRenderedPageBreak/>
                    <w:t xml:space="preserve">בית המשפט ער כמובן לעלויות הכרוכות בהסדר קינון וזאת מאחר שעל הצדדים להחזיק לעיתים שלוש יחידות דיור, ואולם שאלה זו עלתה בפסיקה לגבי הסדר לטווח ארוך ולא לגבי הסדר זמני שמטרתו להוציא את הקטינים מהמאבק הקשה שבין ההורים </w:t>
                  </w:r>
                  <w:r>
                    <w:rPr>
                      <w:rFonts w:ascii="Arial" w:hAnsi="Arial"/>
                      <w:b/>
                      <w:bCs/>
                      <w:rtl/>
                    </w:rPr>
                    <w:t>(</w:t>
                  </w:r>
                  <w:r>
                    <w:rPr>
                      <w:rFonts w:ascii="Arial" w:hAnsi="Arial"/>
                      <w:rtl/>
                    </w:rPr>
                    <w:t xml:space="preserve">ר' תלה"מ (משפחה נצרת) 35685-03-21 </w:t>
                  </w:r>
                  <w:r>
                    <w:rPr>
                      <w:rFonts w:ascii="Arial" w:hAnsi="Arial"/>
                      <w:b/>
                      <w:bCs/>
                      <w:rtl/>
                    </w:rPr>
                    <w:t>ד' א' נ' נ' א'</w:t>
                  </w:r>
                  <w:r>
                    <w:rPr>
                      <w:rFonts w:ascii="Arial" w:hAnsi="Arial"/>
                      <w:rtl/>
                    </w:rPr>
                    <w:t xml:space="preserve"> (נבו 18.7.2021)).</w:t>
                  </w:r>
                </w:p>
                <w:p w:rsidR="00852AD8" w:rsidRDefault="00852AD8" w:rsidP="00852AD8">
                  <w:pPr>
                    <w:pStyle w:val="ab"/>
                    <w:numPr>
                      <w:ilvl w:val="0"/>
                      <w:numId w:val="4"/>
                    </w:numPr>
                    <w:spacing w:line="360" w:lineRule="auto"/>
                    <w:jc w:val="both"/>
                    <w:rPr>
                      <w:rFonts w:ascii="Arial" w:hAnsi="Arial"/>
                    </w:rPr>
                  </w:pPr>
                  <w:r>
                    <w:rPr>
                      <w:rFonts w:ascii="Arial" w:hAnsi="Arial"/>
                      <w:rtl/>
                    </w:rPr>
                    <w:t>ביחס ליתרונות של הסדר הנסטינג, כאן המקום לציין מתוך מאמר של עוה"ד אלינור ליבוביץ, מאמר שאליו הפנה ב"כ האב בדיון: "</w:t>
                  </w:r>
                  <w:r>
                    <w:rPr>
                      <w:rFonts w:ascii="Arial" w:hAnsi="Arial"/>
                      <w:b/>
                      <w:bCs/>
                      <w:rtl/>
                    </w:rPr>
                    <w:t>היתרונות לילדים ברורים. הם ישנים באותה מיטה ונמצאים באותו בית כל הזמן ולא מחלקים זמנם בין שני בתים וחוסכים זמן הסעות מבית לבית ונותרים להתגורר בסביבתם המוכרת, שמן הסתם קרובה לבית הספר ולחברים</w:t>
                  </w:r>
                  <w:r>
                    <w:rPr>
                      <w:rFonts w:ascii="Arial" w:hAnsi="Arial"/>
                      <w:rtl/>
                    </w:rPr>
                    <w:t>."</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אמנם נטען במאמר כי אין סמכות לכפות הסדר זה על ההורים, ואולם, עם כל הכבוד לכותבת המאמר, וגם לאור המפורט לעיל, אני קובעת כי יש ויש סמכות להורות על הסדר </w:t>
                  </w:r>
                  <w:r w:rsidR="0023765E">
                    <w:rPr>
                      <w:rFonts w:ascii="Arial" w:hAnsi="Arial" w:hint="cs"/>
                      <w:rtl/>
                    </w:rPr>
                    <w:t xml:space="preserve">זמני </w:t>
                  </w:r>
                  <w:r>
                    <w:rPr>
                      <w:rFonts w:ascii="Arial" w:hAnsi="Arial"/>
                      <w:rtl/>
                    </w:rPr>
                    <w:t>זה במקרה המתאים.</w:t>
                  </w:r>
                </w:p>
                <w:p w:rsidR="00852AD8" w:rsidRDefault="00852AD8" w:rsidP="00852AD8">
                  <w:pPr>
                    <w:spacing w:line="360" w:lineRule="auto"/>
                    <w:ind w:firstLine="408"/>
                    <w:rPr>
                      <w:rFonts w:ascii="Arial" w:hAnsi="Arial"/>
                      <w:b/>
                      <w:bCs/>
                      <w:u w:val="single"/>
                    </w:rPr>
                  </w:pPr>
                  <w:r>
                    <w:rPr>
                      <w:rFonts w:ascii="Arial" w:hAnsi="Arial"/>
                      <w:b/>
                      <w:bCs/>
                      <w:u w:val="single"/>
                      <w:rtl/>
                    </w:rPr>
                    <w:t>הסדר קינון כהסדר זמני</w:t>
                  </w:r>
                </w:p>
                <w:p w:rsidR="00852AD8" w:rsidRDefault="00852AD8" w:rsidP="00852AD8">
                  <w:pPr>
                    <w:pStyle w:val="ab"/>
                    <w:numPr>
                      <w:ilvl w:val="0"/>
                      <w:numId w:val="4"/>
                    </w:numPr>
                    <w:spacing w:line="360" w:lineRule="auto"/>
                    <w:jc w:val="both"/>
                    <w:rPr>
                      <w:rFonts w:ascii="Arial" w:hAnsi="Arial"/>
                    </w:rPr>
                  </w:pPr>
                  <w:r>
                    <w:rPr>
                      <w:rFonts w:ascii="Arial" w:hAnsi="Arial"/>
                      <w:rtl/>
                    </w:rPr>
                    <w:t>אין ספק כי הסדר זה הוא זמני בלבד, במטרה להוציא את הקטינות מהקונפליקט המידי בין הוריהם, ואין מדובר בהסדר לטווח הארוך (ר' תלה"מ 35685-03-21 שאוזכר לעיל והמאמר שצוטט בפסק הדין).</w:t>
                  </w:r>
                </w:p>
                <w:p w:rsidR="00852AD8" w:rsidRDefault="00852AD8" w:rsidP="00852AD8">
                  <w:pPr>
                    <w:spacing w:line="360" w:lineRule="auto"/>
                    <w:ind w:firstLine="408"/>
                    <w:rPr>
                      <w:rFonts w:ascii="Arial" w:hAnsi="Arial"/>
                      <w:b/>
                      <w:bCs/>
                      <w:u w:val="single"/>
                      <w:rtl/>
                    </w:rPr>
                  </w:pPr>
                  <w:r>
                    <w:rPr>
                      <w:rFonts w:ascii="Arial" w:hAnsi="Arial"/>
                      <w:b/>
                      <w:bCs/>
                      <w:u w:val="single"/>
                      <w:rtl/>
                    </w:rPr>
                    <w:t>מן הכלל אל הפרט</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לנגד עיניי, וביתר שאת לאחר ששמעתי את הקטינות, עומדת טובתן של הקטינות ואין לי כל ספק כי מצויות במצוקה אל נוכח היחסים הקשים שבין הוריהן הבאים לידי ביטוי בכל דקה ודקה שבה ההורים שוהים יחדיו בבית הצדדים. </w:t>
                  </w:r>
                </w:p>
                <w:p w:rsidR="00852AD8" w:rsidRDefault="00852AD8" w:rsidP="00852AD8">
                  <w:pPr>
                    <w:pStyle w:val="ab"/>
                    <w:numPr>
                      <w:ilvl w:val="0"/>
                      <w:numId w:val="4"/>
                    </w:numPr>
                    <w:spacing w:line="360" w:lineRule="auto"/>
                    <w:jc w:val="both"/>
                    <w:rPr>
                      <w:rFonts w:ascii="Arial" w:hAnsi="Arial"/>
                      <w:rtl/>
                    </w:rPr>
                  </w:pPr>
                  <w:r>
                    <w:rPr>
                      <w:rFonts w:ascii="Arial" w:hAnsi="Arial"/>
                      <w:b/>
                      <w:bCs/>
                      <w:rtl/>
                    </w:rPr>
                    <w:t>לגבי מצבן הקשה של הקטינות הובאו בפני בית המשפט עמדתם של כול גורמי הטיפול:</w:t>
                  </w:r>
                  <w:r>
                    <w:rPr>
                      <w:rFonts w:ascii="Arial" w:hAnsi="Arial"/>
                      <w:rtl/>
                    </w:rPr>
                    <w:t xml:space="preserve"> תחילה עו"ס יחידת הסיוע, לאחר מכן עו"ס לחוק הנוער, עמדת האפוטרופוסית לדין ועו"ס לסדרי דין בחוות דעת ראשונית.  </w:t>
                  </w:r>
                </w:p>
                <w:p w:rsidR="00852AD8" w:rsidRDefault="00852AD8" w:rsidP="00852AD8">
                  <w:pPr>
                    <w:pStyle w:val="ab"/>
                    <w:numPr>
                      <w:ilvl w:val="0"/>
                      <w:numId w:val="4"/>
                    </w:numPr>
                    <w:spacing w:line="360" w:lineRule="auto"/>
                    <w:jc w:val="both"/>
                    <w:rPr>
                      <w:rFonts w:ascii="Arial" w:hAnsi="Arial"/>
                    </w:rPr>
                  </w:pPr>
                  <w:r>
                    <w:rPr>
                      <w:rFonts w:ascii="Arial" w:hAnsi="Arial"/>
                      <w:rtl/>
                    </w:rPr>
                    <w:t>ביחס לטענת ב"כ האב שלפיה מאחר ולא הוגש הליך נזקקות יש להניח כי מצבן של הקטינות טוב, טענה זו, אין לה מקום. כידוע, נקיטת הליכי נזקקות נמצאת בקצה הסקלה של התערבות הרשויות באוטונומיה המשפחתית על מנת להגן על קטינים ויש בידי בית המשפט כלים רבים ושונים להגן על ילדים קטינים לפני שמגיעים לתוצאה העגומה של נקיטת הליכי נזקקות.</w:t>
                  </w:r>
                </w:p>
                <w:p w:rsidR="00852AD8" w:rsidRDefault="00852AD8" w:rsidP="00852AD8">
                  <w:pPr>
                    <w:pStyle w:val="ab"/>
                    <w:numPr>
                      <w:ilvl w:val="0"/>
                      <w:numId w:val="4"/>
                    </w:numPr>
                    <w:spacing w:line="360" w:lineRule="auto"/>
                    <w:jc w:val="both"/>
                    <w:rPr>
                      <w:rFonts w:ascii="Arial" w:hAnsi="Arial"/>
                    </w:rPr>
                  </w:pPr>
                  <w:r>
                    <w:rPr>
                      <w:rFonts w:ascii="Arial" w:hAnsi="Arial"/>
                      <w:rtl/>
                    </w:rPr>
                    <w:t>כפי שציינה האפוטרופוסית לדין בדבריה, הקטינות נאלצות להתמודד עם קושי חברתי מאחר שהן נמנעות להזמין חברות לביתן – "</w:t>
                  </w:r>
                  <w:r>
                    <w:rPr>
                      <w:rFonts w:ascii="Arial" w:hAnsi="Arial"/>
                      <w:b/>
                      <w:bCs/>
                      <w:rtl/>
                    </w:rPr>
                    <w:t>מחשש שהוריהן יעשו בושות</w:t>
                  </w:r>
                  <w:r>
                    <w:rPr>
                      <w:rFonts w:ascii="Arial" w:hAnsi="Arial"/>
                      <w:rtl/>
                    </w:rPr>
                    <w:t>". תיאור קשה זה ממחיש את המציאות שעמה צריכות הקטינות להתמודד מדי יום ביומו. לפי דברי ב"כ האב עצמו – הבנות מעורבות מאד בסכסוך, מועבר להן מידע כי הסכסוך יימשך זמן רב, והן בפועל בתווך בין הוריהן.</w:t>
                  </w:r>
                </w:p>
                <w:p w:rsidR="00852AD8" w:rsidRDefault="00852AD8" w:rsidP="00852AD8">
                  <w:pPr>
                    <w:spacing w:line="360" w:lineRule="auto"/>
                    <w:ind w:firstLine="408"/>
                    <w:rPr>
                      <w:rFonts w:ascii="Arial" w:hAnsi="Arial"/>
                      <w:b/>
                      <w:bCs/>
                      <w:u w:val="single"/>
                    </w:rPr>
                  </w:pPr>
                  <w:r>
                    <w:rPr>
                      <w:rFonts w:ascii="Arial" w:hAnsi="Arial"/>
                      <w:b/>
                      <w:bCs/>
                      <w:u w:val="single"/>
                      <w:rtl/>
                    </w:rPr>
                    <w:t>המוקד של הסכסוך בין ההורים</w:t>
                  </w:r>
                </w:p>
                <w:p w:rsidR="00852AD8" w:rsidRDefault="00852AD8" w:rsidP="00406C9C">
                  <w:pPr>
                    <w:pStyle w:val="ab"/>
                    <w:numPr>
                      <w:ilvl w:val="0"/>
                      <w:numId w:val="4"/>
                    </w:numPr>
                    <w:spacing w:line="360" w:lineRule="auto"/>
                    <w:jc w:val="both"/>
                    <w:rPr>
                      <w:rFonts w:ascii="Arial" w:hAnsi="Arial"/>
                    </w:rPr>
                  </w:pPr>
                  <w:r>
                    <w:rPr>
                      <w:rFonts w:ascii="Arial" w:hAnsi="Arial"/>
                      <w:b/>
                      <w:bCs/>
                      <w:rtl/>
                    </w:rPr>
                    <w:t xml:space="preserve">בדיון התברר כי הנושא המעסיק את ההורים הוא הדירה </w:t>
                  </w:r>
                  <w:r w:rsidR="00406C9C">
                    <w:rPr>
                      <w:rFonts w:ascii="Arial" w:hAnsi="Arial" w:hint="cs"/>
                      <w:b/>
                      <w:bCs/>
                      <w:rtl/>
                    </w:rPr>
                    <w:t>ב_______</w:t>
                  </w:r>
                  <w:r>
                    <w:rPr>
                      <w:rFonts w:ascii="Arial" w:hAnsi="Arial"/>
                      <w:b/>
                      <w:bCs/>
                      <w:rtl/>
                    </w:rPr>
                    <w:t xml:space="preserve"> וכי –</w:t>
                  </w:r>
                  <w:r>
                    <w:rPr>
                      <w:rFonts w:ascii="Arial" w:hAnsi="Arial"/>
                      <w:rtl/>
                    </w:rPr>
                    <w:t xml:space="preserve"> כדברי ב"כ האב – אם ימכרו את הנכס - הכול היה נפתר. </w:t>
                  </w:r>
                </w:p>
                <w:p w:rsidR="00406C9C" w:rsidRDefault="00406C9C" w:rsidP="00406C9C">
                  <w:pPr>
                    <w:pStyle w:val="ab"/>
                    <w:spacing w:line="360" w:lineRule="auto"/>
                    <w:jc w:val="both"/>
                    <w:rPr>
                      <w:rFonts w:ascii="Arial" w:hAnsi="Arial"/>
                    </w:rPr>
                  </w:pPr>
                </w:p>
                <w:p w:rsidR="00852AD8" w:rsidRDefault="00852AD8" w:rsidP="00852AD8">
                  <w:pPr>
                    <w:spacing w:line="360" w:lineRule="auto"/>
                    <w:ind w:firstLine="408"/>
                    <w:rPr>
                      <w:rFonts w:ascii="Arial" w:hAnsi="Arial"/>
                      <w:b/>
                      <w:bCs/>
                      <w:u w:val="single"/>
                    </w:rPr>
                  </w:pPr>
                  <w:r>
                    <w:rPr>
                      <w:rFonts w:ascii="Arial" w:hAnsi="Arial"/>
                      <w:b/>
                      <w:bCs/>
                      <w:u w:val="single"/>
                      <w:rtl/>
                    </w:rPr>
                    <w:lastRenderedPageBreak/>
                    <w:t>המחלוקות הרכושיות בין הצדדים</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על פי כתבי הטענות שהוגשו על ידי הצדדים – בירור הסוגיה של איזון המשאבים בנוגע לדירה תיארך זמן רב מאחר והנכס איננו רשום על-שם מי מהצדדים. </w:t>
                  </w:r>
                </w:p>
                <w:p w:rsidR="00852AD8" w:rsidRDefault="00852AD8" w:rsidP="00406C9C">
                  <w:pPr>
                    <w:pStyle w:val="ab"/>
                    <w:numPr>
                      <w:ilvl w:val="0"/>
                      <w:numId w:val="4"/>
                    </w:numPr>
                    <w:spacing w:line="360" w:lineRule="auto"/>
                    <w:jc w:val="both"/>
                    <w:rPr>
                      <w:rFonts w:ascii="Arial" w:hAnsi="Arial"/>
                    </w:rPr>
                  </w:pPr>
                  <w:r>
                    <w:rPr>
                      <w:rFonts w:ascii="Arial" w:hAnsi="Arial"/>
                      <w:rtl/>
                    </w:rPr>
                    <w:t>בהתאם לכתב התביעה, האב עותר כי תחילה ייקבע ש-50% מהזכויות בנכס שייכות לו, כי בית המשפט יורה על רישום הזכויות בכל מוסד ל</w:t>
                  </w:r>
                  <w:r w:rsidR="00406C9C">
                    <w:rPr>
                      <w:rFonts w:ascii="Arial" w:hAnsi="Arial"/>
                      <w:rtl/>
                    </w:rPr>
                    <w:t xml:space="preserve">רבות </w:t>
                  </w:r>
                  <w:r w:rsidR="00406C9C">
                    <w:rPr>
                      <w:rFonts w:ascii="Arial" w:hAnsi="Arial" w:hint="cs"/>
                      <w:rtl/>
                    </w:rPr>
                    <w:t xml:space="preserve">________ </w:t>
                  </w:r>
                  <w:r>
                    <w:rPr>
                      <w:rFonts w:ascii="Arial" w:hAnsi="Arial"/>
                      <w:rtl/>
                    </w:rPr>
                    <w:t xml:space="preserve">ורשות המסים, וכי רק לאחר מכן יורה בית המשפט על פירוק השיתוף. </w:t>
                  </w:r>
                </w:p>
                <w:p w:rsidR="00852AD8" w:rsidRDefault="00852AD8" w:rsidP="00406C9C">
                  <w:pPr>
                    <w:pStyle w:val="ab"/>
                    <w:numPr>
                      <w:ilvl w:val="0"/>
                      <w:numId w:val="4"/>
                    </w:numPr>
                    <w:spacing w:line="360" w:lineRule="auto"/>
                    <w:jc w:val="both"/>
                    <w:rPr>
                      <w:rFonts w:ascii="Arial" w:hAnsi="Arial"/>
                    </w:rPr>
                  </w:pPr>
                  <w:r>
                    <w:rPr>
                      <w:rFonts w:ascii="Arial" w:hAnsi="Arial"/>
                      <w:rtl/>
                    </w:rPr>
                    <w:t>בהתאם לכתב ההגנה, למרות ששני הצדדים תרמו מכספיהם לבניית הבית ב</w:t>
                  </w:r>
                  <w:r w:rsidR="00406C9C">
                    <w:rPr>
                      <w:rFonts w:ascii="Arial" w:hAnsi="Arial" w:hint="cs"/>
                      <w:rtl/>
                    </w:rPr>
                    <w:t>_________</w:t>
                  </w:r>
                  <w:r>
                    <w:rPr>
                      <w:rFonts w:ascii="Arial" w:hAnsi="Arial"/>
                      <w:rtl/>
                    </w:rPr>
                    <w:t xml:space="preserve">, הזכויות החוזיות והאפשרות לבנות בית על הקרקע </w:t>
                  </w:r>
                  <w:r w:rsidR="00406C9C">
                    <w:rPr>
                      <w:rFonts w:ascii="Arial" w:hAnsi="Arial" w:hint="cs"/>
                      <w:rtl/>
                    </w:rPr>
                    <w:t>____________</w:t>
                  </w:r>
                  <w:r>
                    <w:rPr>
                      <w:rFonts w:ascii="Arial" w:hAnsi="Arial"/>
                      <w:rtl/>
                    </w:rPr>
                    <w:t xml:space="preserve"> (שרשומ</w:t>
                  </w:r>
                  <w:r w:rsidR="00406C9C">
                    <w:rPr>
                      <w:rFonts w:ascii="Arial" w:hAnsi="Arial"/>
                      <w:rtl/>
                    </w:rPr>
                    <w:t xml:space="preserve">ה ע"ש רמ"י) ניתנו אך ורק לחברי </w:t>
                  </w:r>
                  <w:r w:rsidR="00406C9C">
                    <w:rPr>
                      <w:rFonts w:ascii="Arial" w:hAnsi="Arial" w:hint="cs"/>
                      <w:rtl/>
                    </w:rPr>
                    <w:t>_________</w:t>
                  </w:r>
                  <w:r>
                    <w:rPr>
                      <w:rFonts w:ascii="Arial" w:hAnsi="Arial"/>
                      <w:rtl/>
                    </w:rPr>
                    <w:t xml:space="preserve"> דהיינו לאם ואילו האב לשיטתה סירב להגיש מועמדות לחברות </w:t>
                  </w:r>
                  <w:r w:rsidR="00406C9C">
                    <w:rPr>
                      <w:rFonts w:ascii="Arial" w:hAnsi="Arial" w:hint="cs"/>
                      <w:rtl/>
                    </w:rPr>
                    <w:t>_______</w:t>
                  </w:r>
                  <w:r>
                    <w:rPr>
                      <w:rFonts w:ascii="Arial" w:hAnsi="Arial"/>
                      <w:rtl/>
                    </w:rPr>
                    <w:t xml:space="preserve">. </w:t>
                  </w:r>
                </w:p>
                <w:p w:rsidR="00852AD8" w:rsidRDefault="00852AD8" w:rsidP="00852AD8">
                  <w:pPr>
                    <w:pStyle w:val="ab"/>
                    <w:numPr>
                      <w:ilvl w:val="0"/>
                      <w:numId w:val="4"/>
                    </w:numPr>
                    <w:spacing w:line="360" w:lineRule="auto"/>
                    <w:jc w:val="both"/>
                    <w:rPr>
                      <w:rFonts w:ascii="Arial" w:hAnsi="Arial"/>
                    </w:rPr>
                  </w:pPr>
                  <w:r>
                    <w:rPr>
                      <w:rFonts w:ascii="Arial" w:hAnsi="Arial"/>
                      <w:rtl/>
                    </w:rPr>
                    <w:t>מכאן ניכר כי מדובר בסוגיות מורכבות הן עובדתית והן משפטית ולפיכך בירור המחלוקות בין הצדדים י</w:t>
                  </w:r>
                  <w:r w:rsidR="00406C9C">
                    <w:rPr>
                      <w:rFonts w:ascii="Arial" w:hAnsi="Arial" w:hint="cs"/>
                      <w:rtl/>
                    </w:rPr>
                    <w:t>י</w:t>
                  </w:r>
                  <w:r>
                    <w:rPr>
                      <w:rFonts w:ascii="Arial" w:hAnsi="Arial"/>
                      <w:rtl/>
                    </w:rPr>
                    <w:t>ארך זמן לא מבוטל לרבות עירובם של צדדי ג' בסוגיה.</w:t>
                  </w:r>
                </w:p>
                <w:p w:rsidR="00852AD8" w:rsidRDefault="00852AD8" w:rsidP="00852AD8">
                  <w:pPr>
                    <w:pStyle w:val="ab"/>
                    <w:numPr>
                      <w:ilvl w:val="0"/>
                      <w:numId w:val="4"/>
                    </w:numPr>
                    <w:spacing w:line="360" w:lineRule="auto"/>
                    <w:jc w:val="both"/>
                    <w:rPr>
                      <w:rFonts w:ascii="Arial" w:hAnsi="Arial"/>
                    </w:rPr>
                  </w:pPr>
                  <w:r>
                    <w:rPr>
                      <w:rFonts w:ascii="Arial" w:hAnsi="Arial"/>
                      <w:rtl/>
                    </w:rPr>
                    <w:t>יודגש כי בין אם יגיעו הצדדים להסכמות לגבי מכירת הנכס או להסכמות לגבי השכרת הנכס, מצבן של הקטינות איננו יכול להמתין 3 חודשים, כהצעת האב, ויש למצוא פתרון מידי שיבטיח את שלומן וביטחונן הנפשי של הבנות.</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בית המשפט אינו יכול לקבל עמדה זו וזאת מהסיבות שלהלן: </w:t>
                  </w:r>
                </w:p>
                <w:p w:rsidR="00852AD8" w:rsidRDefault="00852AD8" w:rsidP="00852AD8">
                  <w:pPr>
                    <w:pStyle w:val="ab"/>
                    <w:numPr>
                      <w:ilvl w:val="0"/>
                      <w:numId w:val="6"/>
                    </w:numPr>
                    <w:spacing w:line="360" w:lineRule="auto"/>
                    <w:jc w:val="both"/>
                    <w:rPr>
                      <w:rFonts w:ascii="Arial" w:hAnsi="Arial"/>
                    </w:rPr>
                  </w:pPr>
                  <w:r>
                    <w:rPr>
                      <w:rFonts w:ascii="Arial" w:hAnsi="Arial"/>
                      <w:rtl/>
                    </w:rPr>
                    <w:t>אין כל הסבר מדוע תיפגענה זכויותיו הכלכליות של האב לו יוחל על שני הצדדים אותו דין: כל אחד מהם שוהה מחוץ לדירת הצדדים בחלק מהימים.</w:t>
                  </w:r>
                </w:p>
                <w:p w:rsidR="00852AD8" w:rsidRDefault="00852AD8" w:rsidP="00852AD8">
                  <w:pPr>
                    <w:pStyle w:val="ab"/>
                    <w:numPr>
                      <w:ilvl w:val="0"/>
                      <w:numId w:val="6"/>
                    </w:numPr>
                    <w:spacing w:line="360" w:lineRule="auto"/>
                    <w:jc w:val="both"/>
                    <w:rPr>
                      <w:rFonts w:ascii="Arial" w:hAnsi="Arial"/>
                    </w:rPr>
                  </w:pPr>
                  <w:r>
                    <w:rPr>
                      <w:rFonts w:ascii="Arial" w:hAnsi="Arial"/>
                      <w:rtl/>
                    </w:rPr>
                    <w:t>גם אם בית המשפט יקבל את הצעתה של ב"כ האם כי הדירה תושכר ושכר הדירה יחולק בין הצדדים– לא ברור כלל מהי הפגיעה בזכותו של מאן דהוא.</w:t>
                  </w:r>
                </w:p>
                <w:p w:rsidR="00852AD8" w:rsidRDefault="00852AD8" w:rsidP="00852AD8">
                  <w:pPr>
                    <w:spacing w:line="360" w:lineRule="auto"/>
                    <w:ind w:firstLine="266"/>
                    <w:rPr>
                      <w:rFonts w:ascii="Arial" w:hAnsi="Arial"/>
                      <w:b/>
                      <w:bCs/>
                      <w:u w:val="single"/>
                    </w:rPr>
                  </w:pPr>
                  <w:r>
                    <w:rPr>
                      <w:rFonts w:ascii="Arial" w:hAnsi="Arial"/>
                      <w:b/>
                      <w:bCs/>
                      <w:u w:val="single"/>
                      <w:rtl/>
                    </w:rPr>
                    <w:t>סיכום</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מעבר לכל המידע שהיה בפניי במועד מתן החלטתי מיום 19.3.23 ולאחר שקיבלתי חוות דעת ראשונית של </w:t>
                  </w:r>
                  <w:r>
                    <w:rPr>
                      <w:rFonts w:ascii="Arial" w:hAnsi="Arial"/>
                      <w:b/>
                      <w:bCs/>
                      <w:rtl/>
                    </w:rPr>
                    <w:t>עו"ס לסדרי דין</w:t>
                  </w:r>
                  <w:r>
                    <w:rPr>
                      <w:rFonts w:ascii="Arial" w:hAnsi="Arial"/>
                      <w:rtl/>
                    </w:rPr>
                    <w:t>,</w:t>
                  </w:r>
                  <w:r>
                    <w:rPr>
                      <w:rFonts w:ascii="Arial" w:hAnsi="Arial"/>
                      <w:b/>
                      <w:bCs/>
                      <w:rtl/>
                    </w:rPr>
                    <w:t xml:space="preserve"> </w:t>
                  </w:r>
                  <w:r>
                    <w:rPr>
                      <w:rFonts w:ascii="Arial" w:hAnsi="Arial"/>
                      <w:rtl/>
                    </w:rPr>
                    <w:t>שמעתי את ב"כ שני הצדדים בשני דיונים שונים ואף נפגשתי עם הקטינות אני קובעת כי בסמכותו של בית משפט זה להורות על הסדר קינון לטווח הקצר כפי שיפורט להלן.</w:t>
                  </w:r>
                </w:p>
                <w:p w:rsidR="00852AD8" w:rsidRDefault="00852AD8" w:rsidP="00852AD8">
                  <w:pPr>
                    <w:pStyle w:val="ab"/>
                    <w:numPr>
                      <w:ilvl w:val="0"/>
                      <w:numId w:val="4"/>
                    </w:numPr>
                    <w:spacing w:line="360" w:lineRule="auto"/>
                    <w:jc w:val="both"/>
                    <w:rPr>
                      <w:rFonts w:ascii="Arial" w:hAnsi="Arial"/>
                      <w:rtl/>
                    </w:rPr>
                  </w:pPr>
                  <w:r>
                    <w:rPr>
                      <w:rFonts w:ascii="Arial" w:hAnsi="Arial"/>
                      <w:rtl/>
                    </w:rPr>
                    <w:t xml:space="preserve">ההסדר שנקבע בהחלטתי מיום 19.3.23 יחול במלואו על הצדדים כאשר כל הפרה של הוראות ההחלטה בנוגע לשהייה/אי שהייה בבית במועדים שנקבעו יגרור קנס של 500 ₪ על כל הפרה. </w:t>
                  </w:r>
                </w:p>
                <w:p w:rsidR="00852AD8" w:rsidRDefault="00852AD8" w:rsidP="00852AD8">
                  <w:pPr>
                    <w:pStyle w:val="ab"/>
                    <w:numPr>
                      <w:ilvl w:val="0"/>
                      <w:numId w:val="4"/>
                    </w:numPr>
                    <w:spacing w:line="360" w:lineRule="auto"/>
                    <w:jc w:val="both"/>
                    <w:rPr>
                      <w:rFonts w:ascii="Arial" w:hAnsi="Arial"/>
                    </w:rPr>
                  </w:pPr>
                  <w:r>
                    <w:rPr>
                      <w:rFonts w:ascii="Arial" w:hAnsi="Arial"/>
                      <w:rtl/>
                    </w:rPr>
                    <w:t>הסדר זה יחול עד ליום 30.6.23, ובתקופה זו יפעלו ב"כ הצדדים לקידום פתרון מוסכם להפרדת המגורים. סוגיה זו, בין היתר, תידון בדיון הקבוע ליום 22.6.23.</w:t>
                  </w:r>
                </w:p>
                <w:p w:rsidR="00852AD8" w:rsidRDefault="00852AD8" w:rsidP="00852AD8">
                  <w:pPr>
                    <w:pStyle w:val="ab"/>
                    <w:numPr>
                      <w:ilvl w:val="0"/>
                      <w:numId w:val="4"/>
                    </w:numPr>
                    <w:spacing w:line="360" w:lineRule="auto"/>
                    <w:jc w:val="both"/>
                    <w:rPr>
                      <w:rFonts w:ascii="Arial" w:hAnsi="Arial"/>
                    </w:rPr>
                  </w:pPr>
                  <w:r>
                    <w:rPr>
                      <w:rFonts w:ascii="Arial" w:hAnsi="Arial"/>
                      <w:rtl/>
                    </w:rPr>
                    <w:t xml:space="preserve">7 ימים לפני מועד הדיון יוגש עדכון מטעמה של האפוטרופוסית לדין שתתייצב גם היא לדיון. </w:t>
                  </w:r>
                </w:p>
                <w:p w:rsidR="00852AD8" w:rsidRDefault="00852AD8" w:rsidP="00852AD8">
                  <w:pPr>
                    <w:pStyle w:val="ab"/>
                    <w:numPr>
                      <w:ilvl w:val="0"/>
                      <w:numId w:val="4"/>
                    </w:numPr>
                    <w:spacing w:line="360" w:lineRule="auto"/>
                    <w:jc w:val="both"/>
                    <w:rPr>
                      <w:rFonts w:ascii="Arial" w:hAnsi="Arial"/>
                    </w:rPr>
                  </w:pPr>
                  <w:r>
                    <w:rPr>
                      <w:rFonts w:ascii="Arial" w:hAnsi="Arial"/>
                      <w:rtl/>
                    </w:rPr>
                    <w:t>נאסר על מי מהצדדים לשתף את הקטינות בסכסוך שבין ההורים, להעביר מסרים הנוגעים לעמדת מי מהצדדים, וכל פעולה אחרת שיש בה כדי להעצים עוד את קונפליקט הנאמנויות שבו נמצאות הקטינות.</w:t>
                  </w:r>
                </w:p>
                <w:p w:rsidR="00852AD8" w:rsidRDefault="00852AD8" w:rsidP="00852AD8">
                  <w:pPr>
                    <w:pStyle w:val="ab"/>
                    <w:numPr>
                      <w:ilvl w:val="0"/>
                      <w:numId w:val="4"/>
                    </w:numPr>
                    <w:spacing w:line="360" w:lineRule="auto"/>
                    <w:jc w:val="both"/>
                    <w:rPr>
                      <w:rFonts w:ascii="Arial" w:hAnsi="Arial"/>
                    </w:rPr>
                  </w:pPr>
                  <w:r>
                    <w:rPr>
                      <w:rFonts w:ascii="Arial" w:hAnsi="Arial"/>
                      <w:rtl/>
                    </w:rPr>
                    <w:lastRenderedPageBreak/>
                    <w:t>כמו-כן וכל עוד מתגוררים ההורים עדיין תחת קורת גג אחת, אין טעם להורות על הגשת תסקיר וזאת עד להפרדת המגורים ומתן החלטה אחרת. עם זאת כבר בשלב זה וכפי שדווח, יתחילו הקטינות לקבל טיפול וההורים יופנו להדרכה הורית וזאת במסגרת השירותים של אגף הרווחה.</w:t>
                  </w:r>
                </w:p>
                <w:p w:rsidR="00852AD8" w:rsidRDefault="00852AD8" w:rsidP="00852AD8">
                  <w:pPr>
                    <w:pStyle w:val="ab"/>
                    <w:spacing w:line="360" w:lineRule="auto"/>
                    <w:jc w:val="both"/>
                    <w:rPr>
                      <w:rFonts w:ascii="Arial" w:hAnsi="Arial"/>
                      <w:sz w:val="16"/>
                      <w:szCs w:val="16"/>
                    </w:rPr>
                  </w:pPr>
                </w:p>
                <w:p w:rsidR="00852AD8" w:rsidRDefault="00852AD8" w:rsidP="00852AD8">
                  <w:pPr>
                    <w:spacing w:line="360" w:lineRule="auto"/>
                    <w:ind w:firstLine="408"/>
                    <w:rPr>
                      <w:rFonts w:ascii="Arial" w:hAnsi="Arial"/>
                      <w:b/>
                      <w:bCs/>
                      <w:u w:val="single"/>
                    </w:rPr>
                  </w:pPr>
                  <w:r>
                    <w:rPr>
                      <w:rFonts w:ascii="Arial" w:hAnsi="Arial"/>
                      <w:b/>
                      <w:bCs/>
                      <w:u w:val="single"/>
                      <w:rtl/>
                    </w:rPr>
                    <w:t>הוצאות משפט</w:t>
                  </w:r>
                </w:p>
                <w:p w:rsidR="00852AD8" w:rsidRDefault="00852AD8" w:rsidP="00BD4E09">
                  <w:pPr>
                    <w:pStyle w:val="ab"/>
                    <w:numPr>
                      <w:ilvl w:val="0"/>
                      <w:numId w:val="4"/>
                    </w:numPr>
                    <w:spacing w:line="360" w:lineRule="auto"/>
                    <w:jc w:val="both"/>
                    <w:rPr>
                      <w:rFonts w:ascii="Arial" w:hAnsi="Arial"/>
                    </w:rPr>
                  </w:pPr>
                  <w:r>
                    <w:rPr>
                      <w:rFonts w:ascii="Arial" w:hAnsi="Arial"/>
                      <w:rtl/>
                    </w:rPr>
                    <w:t xml:space="preserve">בשלב זה, ומתוך תקווה כי ניתן יהיה להנמיך את גובה להבות הסכסוך בין הצדדים, לא אפסוק הוצאות לרבות לא לטובת אוצר המדינה. </w:t>
                  </w:r>
                </w:p>
                <w:p w:rsidR="00852AD8" w:rsidRDefault="00852AD8" w:rsidP="00BD4E09">
                  <w:pPr>
                    <w:pStyle w:val="ab"/>
                    <w:numPr>
                      <w:ilvl w:val="0"/>
                      <w:numId w:val="4"/>
                    </w:numPr>
                    <w:spacing w:line="360" w:lineRule="auto"/>
                    <w:jc w:val="both"/>
                    <w:rPr>
                      <w:rFonts w:ascii="Arial" w:hAnsi="Arial"/>
                    </w:rPr>
                  </w:pPr>
                  <w:r>
                    <w:rPr>
                      <w:rFonts w:ascii="Arial" w:hAnsi="Arial"/>
                      <w:rtl/>
                    </w:rPr>
                    <w:t xml:space="preserve">התובענה הרכושית וההליך בעניין הקטינות יידונו במועד שנקבע ביומני. </w:t>
                  </w:r>
                </w:p>
                <w:p w:rsidR="00852AD8" w:rsidRDefault="00852AD8" w:rsidP="00BD4E09">
                  <w:pPr>
                    <w:pStyle w:val="ab"/>
                    <w:numPr>
                      <w:ilvl w:val="0"/>
                      <w:numId w:val="4"/>
                    </w:numPr>
                    <w:spacing w:line="360" w:lineRule="auto"/>
                    <w:jc w:val="both"/>
                    <w:rPr>
                      <w:rFonts w:ascii="Arial" w:hAnsi="Arial"/>
                    </w:rPr>
                  </w:pPr>
                  <w:r>
                    <w:rPr>
                      <w:rFonts w:ascii="Arial" w:hAnsi="Arial"/>
                      <w:u w:val="single"/>
                      <w:rtl/>
                    </w:rPr>
                    <w:t>החלטה זו תפורסם ללא פרטים מזהים</w:t>
                  </w:r>
                  <w:r>
                    <w:rPr>
                      <w:rFonts w:ascii="Arial" w:hAnsi="Arial"/>
                      <w:rtl/>
                    </w:rPr>
                    <w:t>.</w:t>
                  </w:r>
                </w:p>
                <w:p w:rsidR="00852AD8" w:rsidRDefault="00852AD8" w:rsidP="00BD4E09">
                  <w:pPr>
                    <w:spacing w:line="360" w:lineRule="auto"/>
                    <w:jc w:val="both"/>
                    <w:rPr>
                      <w:rFonts w:ascii="Arial" w:hAnsi="Arial"/>
                      <w:b/>
                      <w:bCs/>
                      <w:u w:val="single"/>
                    </w:rPr>
                  </w:pPr>
                </w:p>
                <w:p w:rsidR="00852AD8" w:rsidRDefault="00852AD8" w:rsidP="00852AD8">
                  <w:pPr>
                    <w:spacing w:line="360" w:lineRule="auto"/>
                    <w:rPr>
                      <w:rFonts w:ascii="Arial" w:hAnsi="Arial"/>
                      <w:b/>
                      <w:bCs/>
                      <w:u w:val="single"/>
                      <w:rtl/>
                    </w:rPr>
                  </w:pPr>
                </w:p>
                <w:p w:rsidR="00852AD8" w:rsidRDefault="00852AD8" w:rsidP="00852AD8">
                  <w:pPr>
                    <w:spacing w:line="360" w:lineRule="auto"/>
                    <w:rPr>
                      <w:rFonts w:ascii="Arial" w:hAnsi="Arial"/>
                      <w:b/>
                      <w:bCs/>
                      <w:u w:val="single"/>
                      <w:rtl/>
                    </w:rPr>
                  </w:pPr>
                </w:p>
                <w:p w:rsidR="00852AD8" w:rsidRDefault="00852AD8" w:rsidP="00852AD8">
                  <w:pPr>
                    <w:spacing w:line="360" w:lineRule="auto"/>
                    <w:rPr>
                      <w:rFonts w:ascii="Arial" w:hAnsi="Arial"/>
                      <w:b/>
                      <w:bCs/>
                      <w:u w:val="single"/>
                      <w:rtl/>
                    </w:rPr>
                  </w:pPr>
                </w:p>
                <w:p w:rsidR="00852AD8" w:rsidRDefault="00852AD8" w:rsidP="00852AD8">
                  <w:pPr>
                    <w:rPr>
                      <w:rFonts w:ascii="Arial" w:hAnsi="Arial"/>
                      <w:rtl/>
                    </w:rPr>
                  </w:pPr>
                </w:p>
                <w:p w:rsidR="00852AD8" w:rsidRDefault="00852AD8" w:rsidP="00852AD8">
                  <w:pPr>
                    <w:rPr>
                      <w:rFonts w:ascii="Arial" w:hAnsi="Arial"/>
                      <w:rtl/>
                    </w:rPr>
                  </w:pPr>
                </w:p>
                <w:p w:rsidR="00852AD8" w:rsidRDefault="00852AD8" w:rsidP="00852AD8">
                  <w:pPr>
                    <w:rPr>
                      <w:rFonts w:ascii="Arial" w:hAnsi="Arial"/>
                      <w:rtl/>
                    </w:rPr>
                  </w:pPr>
                </w:p>
                <w:p w:rsidR="00852AD8" w:rsidRDefault="00852AD8" w:rsidP="00852AD8">
                  <w:pPr>
                    <w:jc w:val="both"/>
                    <w:rPr>
                      <w:rFonts w:ascii="Arial" w:hAnsi="Arial"/>
                      <w:b/>
                      <w:bCs/>
                      <w:rtl/>
                    </w:rPr>
                  </w:pPr>
                </w:p>
              </w:tc>
              <w:tc>
                <w:tcPr>
                  <w:tcW w:w="4253" w:type="dxa"/>
                </w:tcPr>
                <w:p w:rsidR="00852AD8" w:rsidRDefault="00852AD8" w:rsidP="00852AD8">
                  <w:pPr>
                    <w:rPr>
                      <w:rFonts w:ascii="Arial" w:hAnsi="Arial"/>
                      <w:b/>
                      <w:bCs/>
                      <w:rtl/>
                    </w:rPr>
                  </w:pPr>
                </w:p>
              </w:tc>
            </w:tr>
          </w:tbl>
          <w:p w:rsidR="00852AD8" w:rsidRDefault="00852AD8" w:rsidP="00852AD8">
            <w:pPr>
              <w:spacing w:line="360" w:lineRule="auto"/>
              <w:jc w:val="both"/>
              <w:rPr>
                <w:rFonts w:ascii="Arial" w:hAnsi="Arial"/>
                <w:rtl/>
              </w:rPr>
            </w:pPr>
          </w:p>
          <w:p w:rsidR="00852AD8" w:rsidRDefault="00852AD8" w:rsidP="00852AD8">
            <w:pPr>
              <w:spacing w:line="360" w:lineRule="auto"/>
              <w:jc w:val="both"/>
              <w:rPr>
                <w:rFonts w:ascii="Arial" w:hAnsi="Arial"/>
                <w:rtl/>
              </w:rPr>
            </w:pPr>
          </w:p>
          <w:p w:rsidR="00852AD8" w:rsidRDefault="00852AD8" w:rsidP="00852AD8">
            <w:pPr>
              <w:spacing w:line="360" w:lineRule="auto"/>
              <w:jc w:val="both"/>
              <w:rPr>
                <w:rFonts w:ascii="Arial" w:hAnsi="Arial"/>
                <w:rtl/>
              </w:rPr>
            </w:pPr>
          </w:p>
          <w:p w:rsidR="00852AD8" w:rsidRDefault="00852AD8" w:rsidP="00852AD8">
            <w:pPr>
              <w:spacing w:line="360" w:lineRule="auto"/>
              <w:jc w:val="both"/>
              <w:rPr>
                <w:rFonts w:ascii="Arial" w:hAnsi="Arial"/>
                <w:rtl/>
              </w:rPr>
            </w:pPr>
          </w:p>
          <w:p w:rsidR="0002177A" w:rsidRDefault="0002177A">
            <w:pPr>
              <w:jc w:val="both"/>
              <w:rPr>
                <w:rFonts w:ascii="Arial" w:hAnsi="Arial"/>
                <w:b/>
                <w:bCs/>
                <w:rtl/>
              </w:rPr>
            </w:pPr>
          </w:p>
        </w:tc>
        <w:tc>
          <w:tcPr>
            <w:tcW w:w="222" w:type="dxa"/>
          </w:tcPr>
          <w:p w:rsidR="0043136F" w:rsidRDefault="0043136F">
            <w:pPr>
              <w:rPr>
                <w:rFonts w:ascii="Arial" w:hAnsi="Arial"/>
                <w:b/>
                <w:bCs/>
                <w:rtl/>
              </w:rPr>
            </w:pPr>
          </w:p>
        </w:tc>
      </w:tr>
    </w:tbl>
    <w:p w:rsidR="0002177A" w:rsidRDefault="0002177A">
      <w:pPr>
        <w:spacing w:line="360" w:lineRule="auto"/>
        <w:jc w:val="both"/>
        <w:rPr>
          <w:rFonts w:ascii="Arial" w:hAnsi="Arial"/>
          <w:rtl/>
        </w:rPr>
      </w:pPr>
    </w:p>
    <w:p w:rsidR="005B5D57" w:rsidRDefault="005B5D57">
      <w:pPr>
        <w:spacing w:line="360" w:lineRule="auto"/>
        <w:jc w:val="both"/>
        <w:rPr>
          <w:rFonts w:ascii="Arial" w:hAnsi="Arial"/>
          <w:rtl/>
        </w:rPr>
      </w:pPr>
    </w:p>
    <w:p w:rsidR="005B5D57" w:rsidRDefault="005B5D57">
      <w:pPr>
        <w:spacing w:line="360" w:lineRule="auto"/>
        <w:jc w:val="both"/>
        <w:rPr>
          <w:rFonts w:ascii="Arial" w:hAnsi="Arial"/>
          <w:rtl/>
        </w:rPr>
      </w:pPr>
    </w:p>
    <w:p w:rsidR="005B5D57" w:rsidRDefault="005B5D57">
      <w:pPr>
        <w:spacing w:line="360" w:lineRule="auto"/>
        <w:jc w:val="both"/>
        <w:rPr>
          <w:rFonts w:ascii="Arial" w:hAnsi="Arial"/>
          <w:rtl/>
        </w:rPr>
      </w:pPr>
    </w:p>
    <w:p w:rsidR="0002177A" w:rsidRDefault="0002177A">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2107575069"/>
          <w:text w:multiLine="1"/>
        </w:sdtPr>
        <w:sdtEndPr/>
        <w:sdtContent>
          <w:r>
            <w:rPr>
              <w:rFonts w:ascii="Arial" w:hAnsi="Arial"/>
              <w:rtl/>
            </w:rPr>
            <w:t>ט"ז אייר תשפ"ג</w:t>
          </w:r>
        </w:sdtContent>
      </w:sdt>
      <w:r>
        <w:rPr>
          <w:rFonts w:ascii="Arial" w:hAnsi="Arial"/>
          <w:rtl/>
        </w:rPr>
        <w:t xml:space="preserve">, </w:t>
      </w:r>
      <w:sdt>
        <w:sdtPr>
          <w:rPr>
            <w:rtl/>
          </w:rPr>
          <w:alias w:val="1456"/>
          <w:tag w:val="1456"/>
          <w:id w:val="533474999"/>
          <w:text w:multiLine="1"/>
        </w:sdtPr>
        <w:sdtEndPr/>
        <w:sdtContent>
          <w:r>
            <w:rPr>
              <w:rFonts w:ascii="Arial" w:hAnsi="Arial"/>
              <w:rtl/>
            </w:rPr>
            <w:t>07 מאי 2023</w:t>
          </w:r>
        </w:sdtContent>
      </w:sdt>
      <w:r>
        <w:rPr>
          <w:rFonts w:ascii="Arial" w:hAnsi="Arial"/>
          <w:rtl/>
        </w:rPr>
        <w:t>, בהעדר הצדדים.</w:t>
      </w:r>
    </w:p>
    <w:p w:rsidR="0002177A" w:rsidRDefault="00375F47" w:rsidP="000E7159">
      <w:pPr>
        <w:tabs>
          <w:tab w:val="left" w:pos="2553"/>
        </w:tabs>
        <w:spacing w:line="360" w:lineRule="auto"/>
        <w:jc w:val="center"/>
        <w:rPr>
          <w:rtl/>
        </w:rPr>
      </w:pPr>
      <w:r>
        <w:rPr>
          <w:rFonts w:hint="cs"/>
          <w:rtl/>
        </w:rPr>
        <w:tab/>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680780334"/>
      </w:sdtPr>
      <w:sdtEndPr/>
      <w:sdtContent>
        <w:p w:rsidR="00741138" w:rsidRDefault="00BD4E09">
          <w:r>
            <w:rPr>
              <w:noProof/>
            </w:rPr>
            <w:drawing>
              <wp:inline distT="0" distB="0" distL="0" distR="0" wp14:editId="50D07946">
                <wp:extent cx="1641348" cy="498348"/>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1348" cy="498348"/>
                        </a:xfrm>
                        <a:prstGeom prst="rect">
                          <a:avLst/>
                        </a:prstGeom>
                      </pic:spPr>
                    </pic:pic>
                  </a:graphicData>
                </a:graphic>
              </wp:inline>
            </w:drawing>
          </w:r>
        </w:p>
      </w:sdtContent>
    </w:sdt>
    <w:sectPr w:rsidR="00741138" w:rsidSect="00852AD8">
      <w:headerReference w:type="default" r:id="rId10"/>
      <w:footerReference w:type="even" r:id="rId11"/>
      <w:footerReference w:type="default" r:id="rId12"/>
      <w:pgSz w:w="11907" w:h="16840" w:code="9"/>
      <w:pgMar w:top="244" w:right="1701" w:bottom="1701"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AB7" w:rsidRDefault="005C6AB7">
      <w:r>
        <w:separator/>
      </w:r>
    </w:p>
  </w:endnote>
  <w:endnote w:type="continuationSeparator" w:id="0">
    <w:p w:rsidR="005C6AB7" w:rsidRDefault="005C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F73A3C">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Pr="00852AD8" w:rsidRDefault="00375F47">
    <w:pPr>
      <w:pStyle w:val="a4"/>
      <w:jc w:val="center"/>
      <w:rPr>
        <w:rFonts w:ascii="David" w:hAnsi="David"/>
      </w:rPr>
    </w:pPr>
    <w:r w:rsidRPr="00852AD8">
      <w:rPr>
        <w:rFonts w:ascii="David" w:hAnsi="David"/>
        <w:rtl/>
      </w:rPr>
      <w:t>עמוד</w:t>
    </w:r>
    <w:r w:rsidRPr="00852AD8">
      <w:rPr>
        <w:rFonts w:ascii="David" w:hAnsi="David"/>
      </w:rPr>
      <w:t xml:space="preserve"> </w:t>
    </w:r>
    <w:r w:rsidR="00F73A3C" w:rsidRPr="00852AD8">
      <w:rPr>
        <w:rFonts w:ascii="David" w:hAnsi="David"/>
      </w:rPr>
      <w:fldChar w:fldCharType="begin"/>
    </w:r>
    <w:r w:rsidRPr="00852AD8">
      <w:rPr>
        <w:rFonts w:ascii="David" w:hAnsi="David"/>
      </w:rPr>
      <w:instrText xml:space="preserve"> PAGE </w:instrText>
    </w:r>
    <w:r w:rsidR="00F73A3C" w:rsidRPr="00852AD8">
      <w:rPr>
        <w:rFonts w:ascii="David" w:hAnsi="David"/>
      </w:rPr>
      <w:fldChar w:fldCharType="separate"/>
    </w:r>
    <w:r w:rsidR="00B67FD0">
      <w:rPr>
        <w:rFonts w:ascii="David" w:hAnsi="David"/>
        <w:noProof/>
        <w:rtl/>
      </w:rPr>
      <w:t>1</w:t>
    </w:r>
    <w:r w:rsidR="00F73A3C" w:rsidRPr="00852AD8">
      <w:rPr>
        <w:rFonts w:ascii="David" w:hAnsi="David"/>
      </w:rPr>
      <w:fldChar w:fldCharType="end"/>
    </w:r>
    <w:r w:rsidRPr="00852AD8">
      <w:rPr>
        <w:rFonts w:ascii="David" w:hAnsi="David"/>
      </w:rPr>
      <w:t xml:space="preserve"> </w:t>
    </w:r>
    <w:r w:rsidRPr="00852AD8">
      <w:rPr>
        <w:rFonts w:ascii="David" w:hAnsi="David"/>
        <w:rtl/>
      </w:rPr>
      <w:t>מתוך</w:t>
    </w:r>
    <w:r w:rsidRPr="00852AD8">
      <w:rPr>
        <w:rFonts w:ascii="David" w:hAnsi="David"/>
      </w:rPr>
      <w:t xml:space="preserve"> </w:t>
    </w:r>
    <w:r w:rsidR="00F73A3C" w:rsidRPr="00852AD8">
      <w:rPr>
        <w:rFonts w:ascii="David" w:hAnsi="David"/>
      </w:rPr>
      <w:fldChar w:fldCharType="begin"/>
    </w:r>
    <w:r w:rsidRPr="00852AD8">
      <w:rPr>
        <w:rFonts w:ascii="David" w:hAnsi="David"/>
      </w:rPr>
      <w:instrText xml:space="preserve"> NUMPAGES </w:instrText>
    </w:r>
    <w:r w:rsidR="00F73A3C" w:rsidRPr="00852AD8">
      <w:rPr>
        <w:rFonts w:ascii="David" w:hAnsi="David"/>
      </w:rPr>
      <w:fldChar w:fldCharType="separate"/>
    </w:r>
    <w:r w:rsidR="00B67FD0">
      <w:rPr>
        <w:rFonts w:ascii="David" w:hAnsi="David"/>
        <w:noProof/>
        <w:rtl/>
      </w:rPr>
      <w:t>11</w:t>
    </w:r>
    <w:r w:rsidR="00F73A3C" w:rsidRPr="00852AD8">
      <w:rPr>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AB7" w:rsidRDefault="005C6AB7">
      <w:r>
        <w:separator/>
      </w:r>
    </w:p>
  </w:footnote>
  <w:footnote w:type="continuationSeparator" w:id="0">
    <w:p w:rsidR="005C6AB7" w:rsidRDefault="005C6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E71D38">
      <w:rPr>
        <w:rFonts w:cs="FrankRuehl"/>
        <w:noProof/>
        <w:sz w:val="28"/>
        <w:szCs w:val="28"/>
      </w:rPr>
      <w:drawing>
        <wp:inline distT="0" distB="0" distL="0" distR="0" wp14:anchorId="3361E104" wp14:editId="4D022521">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2"/>
      <w:gridCol w:w="1046"/>
      <w:gridCol w:w="3587"/>
    </w:tblGrid>
    <w:tr w:rsidR="0002177A">
      <w:trPr>
        <w:trHeight w:hRule="exact" w:val="418"/>
        <w:jc w:val="center"/>
      </w:trPr>
      <w:sdt>
        <w:sdtPr>
          <w:rPr>
            <w:rtl/>
          </w:rPr>
          <w:alias w:val="1174"/>
          <w:tag w:val="1174"/>
          <w:id w:val="583721770"/>
          <w:text/>
        </w:sdtPr>
        <w:sdtEndPr/>
        <w:sdtContent>
          <w:tc>
            <w:tcPr>
              <w:tcW w:w="8721" w:type="dxa"/>
              <w:gridSpan w:val="3"/>
            </w:tcPr>
            <w:p w:rsidR="0002177A" w:rsidRDefault="00375F47">
              <w:pPr>
                <w:pStyle w:val="a3"/>
                <w:jc w:val="center"/>
                <w:rPr>
                  <w:rFonts w:ascii="Tahoma" w:hAnsi="Tahoma" w:cs="Tahoma"/>
                  <w:b/>
                  <w:bCs/>
                  <w:color w:val="000080"/>
                  <w:rtl/>
                </w:rPr>
              </w:pPr>
              <w:r>
                <w:rPr>
                  <w:rFonts w:ascii="Tahoma" w:hAnsi="Tahoma" w:cs="Tahoma"/>
                  <w:b/>
                  <w:bCs/>
                  <w:color w:val="000080"/>
                  <w:rtl/>
                </w:rPr>
                <w:t>בית משפט לענייני משפחה בראשון לציון</w:t>
              </w:r>
            </w:p>
          </w:tc>
        </w:sdtContent>
      </w:sdt>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936331009"/>
          <w:text/>
        </w:sdtPr>
        <w:sdtEndPr/>
        <w:sdtContent>
          <w:tc>
            <w:tcPr>
              <w:tcW w:w="3672" w:type="dxa"/>
            </w:tcPr>
            <w:p w:rsidR="0002177A" w:rsidRDefault="00375F47">
              <w:pPr>
                <w:pStyle w:val="a3"/>
                <w:jc w:val="center"/>
                <w:rPr>
                  <w:b/>
                  <w:bCs/>
                  <w:sz w:val="26"/>
                  <w:szCs w:val="26"/>
                  <w:rtl/>
                </w:rPr>
              </w:pPr>
              <w:r>
                <w:rPr>
                  <w:b/>
                  <w:bCs/>
                  <w:sz w:val="26"/>
                  <w:szCs w:val="26"/>
                  <w:rtl/>
                </w:rPr>
                <w:t>07 מאי 2023</w:t>
              </w:r>
            </w:p>
          </w:tc>
        </w:sdtContent>
      </w:sdt>
    </w:tr>
    <w:tr w:rsidR="0002177A">
      <w:trPr>
        <w:trHeight w:val="337"/>
        <w:jc w:val="center"/>
      </w:trPr>
      <w:tc>
        <w:tcPr>
          <w:tcW w:w="8721" w:type="dxa"/>
          <w:gridSpan w:val="3"/>
        </w:tcPr>
        <w:p w:rsidR="0002177A" w:rsidRDefault="005C6AB7" w:rsidP="004A15EF">
          <w:pPr>
            <w:rPr>
              <w:b/>
              <w:bCs/>
              <w:sz w:val="26"/>
              <w:szCs w:val="26"/>
              <w:rtl/>
            </w:rPr>
          </w:pPr>
          <w:sdt>
            <w:sdtPr>
              <w:rPr>
                <w:rtl/>
              </w:rPr>
              <w:alias w:val="1170"/>
              <w:tag w:val="1170"/>
              <w:id w:val="1229954845"/>
              <w:text w:multiLine="1"/>
            </w:sdtPr>
            <w:sdtEndPr/>
            <w:sdtContent>
              <w:r w:rsidR="001A5085">
                <w:rPr>
                  <w:b/>
                  <w:bCs/>
                  <w:sz w:val="26"/>
                  <w:szCs w:val="26"/>
                  <w:rtl/>
                </w:rPr>
                <w:t>תלה"מ</w:t>
              </w:r>
            </w:sdtContent>
          </w:sdt>
          <w:r w:rsidR="00375F47">
            <w:rPr>
              <w:rFonts w:hint="cs"/>
              <w:b/>
              <w:bCs/>
              <w:sz w:val="26"/>
              <w:szCs w:val="26"/>
              <w:rtl/>
            </w:rPr>
            <w:t xml:space="preserve"> </w:t>
          </w:r>
          <w:sdt>
            <w:sdtPr>
              <w:rPr>
                <w:rtl/>
              </w:rPr>
              <w:alias w:val="1171"/>
              <w:tag w:val="1171"/>
              <w:id w:val="1918820083"/>
              <w:text w:multiLine="1"/>
            </w:sdtPr>
            <w:sdtEndPr/>
            <w:sdtContent>
              <w:r w:rsidR="001A5085">
                <w:rPr>
                  <w:b/>
                  <w:bCs/>
                  <w:sz w:val="26"/>
                  <w:szCs w:val="26"/>
                  <w:rtl/>
                </w:rPr>
                <w:t>65532-12-22</w:t>
              </w:r>
            </w:sdtContent>
          </w:sdt>
          <w:r w:rsidR="00375F47">
            <w:rPr>
              <w:rFonts w:hint="cs"/>
              <w:b/>
              <w:bCs/>
              <w:sz w:val="26"/>
              <w:szCs w:val="26"/>
              <w:rtl/>
            </w:rPr>
            <w:t xml:space="preserve"> </w:t>
          </w:r>
          <w:sdt>
            <w:sdtPr>
              <w:rPr>
                <w:rtl/>
              </w:rPr>
              <w:alias w:val="1172"/>
              <w:tag w:val="1172"/>
              <w:id w:val="1843509461"/>
              <w:showingPlcHdr/>
              <w:text w:multiLine="1"/>
            </w:sdtPr>
            <w:sdtEndPr/>
            <w:sdtContent>
              <w:r w:rsidR="004A15EF">
                <w:rPr>
                  <w:rtl/>
                </w:rPr>
                <w:t xml:space="preserve">     </w:t>
              </w:r>
            </w:sdtContent>
          </w:sdt>
        </w:p>
        <w:p w:rsidR="0002177A" w:rsidRDefault="0002177A">
          <w:pPr>
            <w:rPr>
              <w:rtl/>
            </w:rPr>
          </w:pPr>
        </w:p>
      </w:tc>
    </w:tr>
  </w:tbl>
  <w:p w:rsidR="0002177A" w:rsidRDefault="000217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8232F6"/>
    <w:multiLevelType w:val="hybridMultilevel"/>
    <w:tmpl w:val="53EC1FC6"/>
    <w:lvl w:ilvl="0" w:tplc="66CC1872">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141F2C16"/>
    <w:multiLevelType w:val="hybridMultilevel"/>
    <w:tmpl w:val="B290BC64"/>
    <w:lvl w:ilvl="0" w:tplc="C340FA5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9F41D2"/>
    <w:multiLevelType w:val="hybridMultilevel"/>
    <w:tmpl w:val="F20EA89A"/>
    <w:lvl w:ilvl="0" w:tplc="D73C957C">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5"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0822A1"/>
    <w:rsid w:val="000E7159"/>
    <w:rsid w:val="001300A9"/>
    <w:rsid w:val="00187785"/>
    <w:rsid w:val="001A5085"/>
    <w:rsid w:val="002335BA"/>
    <w:rsid w:val="0023765E"/>
    <w:rsid w:val="003409A2"/>
    <w:rsid w:val="00375F47"/>
    <w:rsid w:val="00381C78"/>
    <w:rsid w:val="003C31EE"/>
    <w:rsid w:val="003F0B35"/>
    <w:rsid w:val="00406C9C"/>
    <w:rsid w:val="0043136F"/>
    <w:rsid w:val="004572A0"/>
    <w:rsid w:val="004A15EF"/>
    <w:rsid w:val="00547CD7"/>
    <w:rsid w:val="0058770E"/>
    <w:rsid w:val="005B5D57"/>
    <w:rsid w:val="005C6AB7"/>
    <w:rsid w:val="005C7C23"/>
    <w:rsid w:val="00614240"/>
    <w:rsid w:val="00687734"/>
    <w:rsid w:val="0069798D"/>
    <w:rsid w:val="006A1F3D"/>
    <w:rsid w:val="006C231D"/>
    <w:rsid w:val="006E5311"/>
    <w:rsid w:val="00730B91"/>
    <w:rsid w:val="00741138"/>
    <w:rsid w:val="00844D02"/>
    <w:rsid w:val="00852AD8"/>
    <w:rsid w:val="008D08F6"/>
    <w:rsid w:val="00A41875"/>
    <w:rsid w:val="00B67FD0"/>
    <w:rsid w:val="00BD4E09"/>
    <w:rsid w:val="00C37DE6"/>
    <w:rsid w:val="00CB54B4"/>
    <w:rsid w:val="00CC2C04"/>
    <w:rsid w:val="00D709E4"/>
    <w:rsid w:val="00DA673D"/>
    <w:rsid w:val="00DC1C89"/>
    <w:rsid w:val="00DC5FBB"/>
    <w:rsid w:val="00E05662"/>
    <w:rsid w:val="00E71D38"/>
    <w:rsid w:val="00E83E2A"/>
    <w:rsid w:val="00E849B0"/>
    <w:rsid w:val="00F641CC"/>
    <w:rsid w:val="00F73A3C"/>
    <w:rsid w:val="00FB014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2AE95-4873-405A-96D8-7C742A7A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DC1C89"/>
    <w:rPr>
      <w:color w:val="808080"/>
    </w:rPr>
  </w:style>
  <w:style w:type="paragraph" w:styleId="ab">
    <w:name w:val="List Paragraph"/>
    <w:basedOn w:val="a"/>
    <w:uiPriority w:val="34"/>
    <w:qFormat/>
    <w:rsid w:val="00852A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3019">
      <w:bodyDiv w:val="1"/>
      <w:marLeft w:val="0"/>
      <w:marRight w:val="0"/>
      <w:marTop w:val="0"/>
      <w:marBottom w:val="0"/>
      <w:divBdr>
        <w:top w:val="none" w:sz="0" w:space="0" w:color="auto"/>
        <w:left w:val="none" w:sz="0" w:space="0" w:color="auto"/>
        <w:bottom w:val="none" w:sz="0" w:space="0" w:color="auto"/>
        <w:right w:val="none" w:sz="0" w:space="0" w:color="auto"/>
      </w:divBdr>
    </w:div>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423114605">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576088409">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682472039">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4FB17777884430BEB312AAE0A54A9F"/>
        <w:category>
          <w:name w:val="כללי"/>
          <w:gallery w:val="placeholder"/>
        </w:category>
        <w:types>
          <w:type w:val="bbPlcHdr"/>
        </w:types>
        <w:behaviors>
          <w:behavior w:val="content"/>
        </w:behaviors>
        <w:guid w:val="{44237051-06F5-4EDD-83D6-56867E08A261}"/>
      </w:docPartPr>
      <w:docPartBody>
        <w:p w:rsidR="00E13B30" w:rsidRDefault="00B6374A" w:rsidP="00B6374A">
          <w:pPr>
            <w:pStyle w:val="904FB17777884430BEB312AAE0A54A9F"/>
          </w:pPr>
          <w:r>
            <w:rPr>
              <w:rFonts w:ascii="Arial" w:hAnsi="Arial"/>
              <w:b/>
              <w:bCs/>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F1"/>
    <w:rsid w:val="00463B2F"/>
    <w:rsid w:val="004813F1"/>
    <w:rsid w:val="009C32F8"/>
    <w:rsid w:val="00B6374A"/>
    <w:rsid w:val="00E13B30"/>
    <w:rsid w:val="00FA3F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A3FE0"/>
    <w:rPr>
      <w:color w:val="808080"/>
    </w:rPr>
  </w:style>
  <w:style w:type="paragraph" w:customStyle="1" w:styleId="02B083814153403DA1955A6BD65FF9AA">
    <w:name w:val="02B083814153403DA1955A6BD65FF9AA"/>
    <w:rsid w:val="00FA3FE0"/>
    <w:pPr>
      <w:bidi/>
      <w:spacing w:after="0" w:line="240" w:lineRule="auto"/>
    </w:pPr>
    <w:rPr>
      <w:rFonts w:ascii="Times New Roman" w:eastAsia="Times New Roman" w:hAnsi="Times New Roman" w:cs="David"/>
      <w:sz w:val="24"/>
      <w:szCs w:val="24"/>
    </w:rPr>
  </w:style>
  <w:style w:type="paragraph" w:customStyle="1" w:styleId="B3E60D0BD939474C967A4DA293A61659">
    <w:name w:val="B3E60D0BD939474C967A4DA293A61659"/>
    <w:rsid w:val="00FA3FE0"/>
    <w:pPr>
      <w:bidi/>
      <w:spacing w:after="0" w:line="240" w:lineRule="auto"/>
    </w:pPr>
    <w:rPr>
      <w:rFonts w:ascii="Times New Roman" w:eastAsia="Times New Roman" w:hAnsi="Times New Roman" w:cs="David"/>
      <w:sz w:val="24"/>
      <w:szCs w:val="24"/>
    </w:rPr>
  </w:style>
  <w:style w:type="paragraph" w:customStyle="1" w:styleId="B8E17538B88740C2B88013DDFB6A7455">
    <w:name w:val="B8E17538B88740C2B88013DDFB6A7455"/>
    <w:rsid w:val="00FA3FE0"/>
    <w:pPr>
      <w:bidi/>
      <w:spacing w:after="0" w:line="240" w:lineRule="auto"/>
    </w:pPr>
    <w:rPr>
      <w:rFonts w:ascii="Times New Roman" w:eastAsia="Times New Roman" w:hAnsi="Times New Roman" w:cs="David"/>
      <w:sz w:val="24"/>
      <w:szCs w:val="24"/>
    </w:rPr>
  </w:style>
  <w:style w:type="paragraph" w:customStyle="1" w:styleId="1009943746BD490BBDAB74B721CFDD05">
    <w:name w:val="1009943746BD490BBDAB74B721CFDD05"/>
    <w:rsid w:val="00FA3FE0"/>
    <w:pPr>
      <w:bidi/>
      <w:spacing w:after="0" w:line="240" w:lineRule="auto"/>
    </w:pPr>
    <w:rPr>
      <w:rFonts w:ascii="Times New Roman" w:eastAsia="Times New Roman" w:hAnsi="Times New Roman" w:cs="David"/>
      <w:sz w:val="24"/>
      <w:szCs w:val="24"/>
    </w:rPr>
  </w:style>
  <w:style w:type="paragraph" w:customStyle="1" w:styleId="38324915EBF947E4AED19365DD5B7032">
    <w:name w:val="38324915EBF947E4AED19365DD5B7032"/>
    <w:rsid w:val="00FA3FE0"/>
    <w:pPr>
      <w:bidi/>
      <w:spacing w:after="0" w:line="240" w:lineRule="auto"/>
    </w:pPr>
    <w:rPr>
      <w:rFonts w:ascii="Times New Roman" w:eastAsia="Times New Roman" w:hAnsi="Times New Roman" w:cs="David"/>
      <w:sz w:val="24"/>
      <w:szCs w:val="24"/>
    </w:rPr>
  </w:style>
  <w:style w:type="paragraph" w:customStyle="1" w:styleId="672AEACA74E149D2AC4D531D4FDE2AA4">
    <w:name w:val="672AEACA74E149D2AC4D531D4FDE2AA4"/>
    <w:rsid w:val="00FA3FE0"/>
    <w:pPr>
      <w:bidi/>
    </w:pPr>
  </w:style>
  <w:style w:type="paragraph" w:customStyle="1" w:styleId="888D7751DF2346CEBC116E8A91DDAD89">
    <w:name w:val="888D7751DF2346CEBC116E8A91DDAD89"/>
    <w:rsid w:val="00FA3FE0"/>
    <w:pPr>
      <w:bidi/>
    </w:pPr>
  </w:style>
  <w:style w:type="paragraph" w:customStyle="1" w:styleId="EC461EF93EA84715AD271CB11469971C">
    <w:name w:val="EC461EF93EA84715AD271CB11469971C"/>
    <w:rsid w:val="00FA3FE0"/>
    <w:pPr>
      <w:bidi/>
    </w:pPr>
  </w:style>
  <w:style w:type="paragraph" w:customStyle="1" w:styleId="17827532C3BE42D2B7F6AB8C92CCA10F">
    <w:name w:val="17827532C3BE42D2B7F6AB8C92CCA10F"/>
    <w:rsid w:val="00FA3FE0"/>
    <w:pPr>
      <w:bidi/>
    </w:pPr>
  </w:style>
  <w:style w:type="paragraph" w:customStyle="1" w:styleId="0FBDBA697F934C37BC290080AA8FFC4F">
    <w:name w:val="0FBDBA697F934C37BC290080AA8FFC4F"/>
    <w:rsid w:val="00FA3FE0"/>
    <w:pPr>
      <w:bidi/>
    </w:pPr>
  </w:style>
  <w:style w:type="paragraph" w:customStyle="1" w:styleId="FE2B3CD582EA4127ABAE1AD6805A3477">
    <w:name w:val="FE2B3CD582EA4127ABAE1AD6805A3477"/>
    <w:rsid w:val="00FA3FE0"/>
    <w:pPr>
      <w:bidi/>
    </w:pPr>
  </w:style>
  <w:style w:type="paragraph" w:customStyle="1" w:styleId="A1414F566DF0452191391C4C7CB230C9">
    <w:name w:val="A1414F566DF0452191391C4C7CB230C9"/>
    <w:rsid w:val="00B6374A"/>
    <w:pPr>
      <w:bidi/>
    </w:pPr>
  </w:style>
  <w:style w:type="paragraph" w:customStyle="1" w:styleId="28E5F1D9644D45F3B5AEF3C35FDA436F">
    <w:name w:val="28E5F1D9644D45F3B5AEF3C35FDA436F"/>
    <w:rsid w:val="00B6374A"/>
    <w:pPr>
      <w:bidi/>
    </w:pPr>
  </w:style>
  <w:style w:type="paragraph" w:customStyle="1" w:styleId="50DC86C7B09844A28A7C500A3EEB0EF6">
    <w:name w:val="50DC86C7B09844A28A7C500A3EEB0EF6"/>
    <w:rsid w:val="00B6374A"/>
    <w:pPr>
      <w:bidi/>
    </w:pPr>
  </w:style>
  <w:style w:type="paragraph" w:customStyle="1" w:styleId="BBC5EAB9C55F4D08A2E2C0E0B0F0A986">
    <w:name w:val="BBC5EAB9C55F4D08A2E2C0E0B0F0A986"/>
    <w:rsid w:val="00B6374A"/>
    <w:pPr>
      <w:bidi/>
    </w:pPr>
  </w:style>
  <w:style w:type="paragraph" w:customStyle="1" w:styleId="5A4D08FBFEF641F3A64C08C6F29817F1">
    <w:name w:val="5A4D08FBFEF641F3A64C08C6F29817F1"/>
    <w:rsid w:val="00B6374A"/>
    <w:pPr>
      <w:bidi/>
    </w:pPr>
  </w:style>
  <w:style w:type="paragraph" w:customStyle="1" w:styleId="4E6A3A26174647EE874D0E4C14B96684">
    <w:name w:val="4E6A3A26174647EE874D0E4C14B96684"/>
    <w:rsid w:val="00B6374A"/>
    <w:pPr>
      <w:bidi/>
    </w:pPr>
  </w:style>
  <w:style w:type="paragraph" w:customStyle="1" w:styleId="FA09B3D030C04DAC8720EA6379D92592">
    <w:name w:val="FA09B3D030C04DAC8720EA6379D92592"/>
    <w:rsid w:val="00B6374A"/>
    <w:pPr>
      <w:bidi/>
    </w:pPr>
  </w:style>
  <w:style w:type="paragraph" w:customStyle="1" w:styleId="904FB17777884430BEB312AAE0A54A9F">
    <w:name w:val="904FB17777884430BEB312AAE0A54A9F"/>
    <w:rsid w:val="00B6374A"/>
    <w:pPr>
      <w:bidi/>
    </w:pPr>
  </w:style>
  <w:style w:type="paragraph" w:customStyle="1" w:styleId="72093DED4E654101BA36F7CF94CEF333">
    <w:name w:val="72093DED4E654101BA36F7CF94CEF333"/>
    <w:rsid w:val="00B6374A"/>
    <w:pPr>
      <w:bidi/>
    </w:pPr>
  </w:style>
  <w:style w:type="paragraph" w:customStyle="1" w:styleId="0389A20C8A424B7C93326277D5F82524">
    <w:name w:val="0389A20C8A424B7C93326277D5F82524"/>
    <w:rsid w:val="00B6374A"/>
    <w:pPr>
      <w:bidi/>
    </w:pPr>
  </w:style>
  <w:style w:type="paragraph" w:customStyle="1" w:styleId="0DFCB349C75A4ABE91BEA4BB321C67E3">
    <w:name w:val="0DFCB349C75A4ABE91BEA4BB321C67E3"/>
    <w:rsid w:val="00B6374A"/>
    <w:pPr>
      <w:bidi/>
    </w:pPr>
  </w:style>
  <w:style w:type="paragraph" w:customStyle="1" w:styleId="1F4A496CB9F44B739E9911755394255A">
    <w:name w:val="1F4A496CB9F44B739E9911755394255A"/>
    <w:rsid w:val="00B6374A"/>
    <w:pPr>
      <w:bidi/>
    </w:pPr>
  </w:style>
  <w:style w:type="paragraph" w:customStyle="1" w:styleId="25A41BE9A0D046698A7557247C51712D">
    <w:name w:val="25A41BE9A0D046698A7557247C51712D"/>
    <w:rsid w:val="00B6374A"/>
    <w:pPr>
      <w:bidi/>
    </w:pPr>
  </w:style>
  <w:style w:type="paragraph" w:customStyle="1" w:styleId="607EF988EA8143858F76C81A8C384471">
    <w:name w:val="607EF988EA8143858F76C81A8C384471"/>
    <w:rsid w:val="00B6374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E5CBC-68CC-4B6B-87BA-A7CEC6B6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3299</Words>
  <Characters>16496</Characters>
  <Application>Microsoft Office Word</Application>
  <DocSecurity>0</DocSecurity>
  <Lines>137</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2023-06-01T11:24:00Z</dcterms:created>
  <dcterms:modified xsi:type="dcterms:W3CDTF">2023-06-01T11:24:00Z</dcterms:modified>
</cp:coreProperties>
</file>